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5065" w14:textId="4D696DE4" w:rsidR="00397554" w:rsidRPr="002A59D9" w:rsidRDefault="00457371" w:rsidP="00FA66D2">
      <w:pPr>
        <w:spacing w:before="40" w:after="40" w:line="270" w:lineRule="auto"/>
        <w:ind w:left="0" w:firstLine="0"/>
        <w:jc w:val="left"/>
        <w:rPr>
          <w:color w:val="auto"/>
          <w:szCs w:val="24"/>
        </w:rPr>
      </w:pPr>
      <w:r w:rsidRPr="002A59D9">
        <w:rPr>
          <w:b/>
          <w:color w:val="auto"/>
          <w:szCs w:val="24"/>
        </w:rPr>
        <w:t xml:space="preserve">OSNOVNA ŠKOLA VLADIMIRA NAZORA  </w:t>
      </w:r>
    </w:p>
    <w:p w14:paraId="32FF9B41" w14:textId="5241A317" w:rsidR="00196616" w:rsidRPr="002A59D9" w:rsidRDefault="00457371" w:rsidP="0035056F">
      <w:pPr>
        <w:spacing w:before="40" w:after="40"/>
        <w:ind w:left="-5"/>
        <w:rPr>
          <w:color w:val="auto"/>
          <w:szCs w:val="24"/>
        </w:rPr>
      </w:pPr>
      <w:r w:rsidRPr="002A59D9">
        <w:rPr>
          <w:color w:val="auto"/>
          <w:szCs w:val="24"/>
        </w:rPr>
        <w:t xml:space="preserve">JORDANOVAC 23, ZAGREB </w:t>
      </w:r>
    </w:p>
    <w:p w14:paraId="045B7901" w14:textId="77777777" w:rsidR="0035056F" w:rsidRPr="002A59D9" w:rsidRDefault="0035056F" w:rsidP="0035056F">
      <w:pPr>
        <w:spacing w:before="40" w:after="40" w:line="240" w:lineRule="auto"/>
        <w:rPr>
          <w:color w:val="auto"/>
          <w:szCs w:val="24"/>
        </w:rPr>
      </w:pPr>
    </w:p>
    <w:p w14:paraId="426281BE" w14:textId="17F0270F" w:rsidR="00922ABE" w:rsidRPr="002A59D9" w:rsidRDefault="00922ABE" w:rsidP="0035056F">
      <w:pPr>
        <w:spacing w:before="40" w:after="40" w:line="240" w:lineRule="auto"/>
        <w:rPr>
          <w:color w:val="auto"/>
          <w:szCs w:val="24"/>
        </w:rPr>
      </w:pPr>
      <w:r w:rsidRPr="002A59D9">
        <w:rPr>
          <w:color w:val="auto"/>
          <w:szCs w:val="24"/>
        </w:rPr>
        <w:t>KLASA:</w:t>
      </w:r>
      <w:bookmarkStart w:id="0" w:name="_Hlk91489398"/>
      <w:r w:rsidRPr="002A59D9">
        <w:rPr>
          <w:color w:val="auto"/>
          <w:szCs w:val="24"/>
        </w:rPr>
        <w:t xml:space="preserve"> </w:t>
      </w:r>
      <w:r w:rsidR="009808E5">
        <w:rPr>
          <w:color w:val="auto"/>
          <w:szCs w:val="24"/>
        </w:rPr>
        <w:t>007-04/25-02/5</w:t>
      </w:r>
    </w:p>
    <w:bookmarkEnd w:id="0"/>
    <w:p w14:paraId="7FF1AB59" w14:textId="0DE165FF" w:rsidR="00922ABE" w:rsidRPr="002A59D9" w:rsidRDefault="00922ABE" w:rsidP="0035056F">
      <w:pPr>
        <w:spacing w:before="40" w:after="40" w:line="240" w:lineRule="auto"/>
        <w:rPr>
          <w:b/>
          <w:bCs/>
          <w:color w:val="auto"/>
          <w:szCs w:val="24"/>
        </w:rPr>
      </w:pPr>
      <w:r w:rsidRPr="002A59D9">
        <w:rPr>
          <w:color w:val="auto"/>
          <w:szCs w:val="24"/>
        </w:rPr>
        <w:t>URBROJ:</w:t>
      </w:r>
      <w:r w:rsidRPr="002A59D9">
        <w:rPr>
          <w:b/>
          <w:bCs/>
          <w:color w:val="auto"/>
          <w:szCs w:val="24"/>
        </w:rPr>
        <w:t xml:space="preserve"> </w:t>
      </w:r>
      <w:r w:rsidR="009808E5" w:rsidRPr="009808E5">
        <w:rPr>
          <w:color w:val="auto"/>
          <w:szCs w:val="24"/>
        </w:rPr>
        <w:t>251-149-25-11</w:t>
      </w:r>
    </w:p>
    <w:p w14:paraId="7A93CE94" w14:textId="5051AAA7" w:rsidR="00397554" w:rsidRPr="002A59D9" w:rsidRDefault="00457371" w:rsidP="00FB3BFE">
      <w:pPr>
        <w:spacing w:before="40" w:after="40"/>
        <w:ind w:left="-5"/>
        <w:rPr>
          <w:color w:val="auto"/>
          <w:szCs w:val="24"/>
        </w:rPr>
      </w:pPr>
      <w:r w:rsidRPr="002A59D9">
        <w:rPr>
          <w:color w:val="auto"/>
          <w:szCs w:val="24"/>
        </w:rPr>
        <w:t>Zagreb,</w:t>
      </w:r>
      <w:r w:rsidR="00B51084">
        <w:rPr>
          <w:color w:val="auto"/>
          <w:szCs w:val="24"/>
        </w:rPr>
        <w:t>03</w:t>
      </w:r>
      <w:r w:rsidRPr="002A59D9">
        <w:rPr>
          <w:color w:val="auto"/>
          <w:szCs w:val="24"/>
        </w:rPr>
        <w:t xml:space="preserve">. </w:t>
      </w:r>
      <w:r w:rsidR="00B51084">
        <w:rPr>
          <w:color w:val="auto"/>
          <w:szCs w:val="24"/>
        </w:rPr>
        <w:t>studenoga</w:t>
      </w:r>
      <w:r w:rsidR="004D5C14" w:rsidRPr="002A59D9">
        <w:rPr>
          <w:color w:val="auto"/>
          <w:szCs w:val="24"/>
        </w:rPr>
        <w:t xml:space="preserve"> </w:t>
      </w:r>
      <w:r w:rsidRPr="002A59D9">
        <w:rPr>
          <w:color w:val="auto"/>
          <w:szCs w:val="24"/>
        </w:rPr>
        <w:t>202</w:t>
      </w:r>
      <w:r w:rsidR="00774385" w:rsidRPr="002A59D9">
        <w:rPr>
          <w:color w:val="auto"/>
          <w:szCs w:val="24"/>
        </w:rPr>
        <w:t>5</w:t>
      </w:r>
      <w:r w:rsidRPr="002A59D9">
        <w:rPr>
          <w:color w:val="auto"/>
          <w:szCs w:val="24"/>
        </w:rPr>
        <w:t>.</w:t>
      </w:r>
    </w:p>
    <w:p w14:paraId="1368F5A9" w14:textId="77777777" w:rsidR="00397554" w:rsidRPr="002A59D9" w:rsidRDefault="00457371" w:rsidP="0035056F">
      <w:pPr>
        <w:spacing w:before="40" w:after="40" w:line="259" w:lineRule="auto"/>
        <w:ind w:right="2"/>
        <w:jc w:val="center"/>
        <w:rPr>
          <w:color w:val="auto"/>
          <w:szCs w:val="24"/>
        </w:rPr>
      </w:pPr>
      <w:r w:rsidRPr="002A59D9">
        <w:rPr>
          <w:b/>
          <w:color w:val="auto"/>
          <w:szCs w:val="24"/>
        </w:rPr>
        <w:t xml:space="preserve">ZAPISNIK </w:t>
      </w:r>
    </w:p>
    <w:p w14:paraId="3CA50B78" w14:textId="77777777" w:rsidR="00397554" w:rsidRPr="002A59D9" w:rsidRDefault="00457371" w:rsidP="0035056F">
      <w:pPr>
        <w:spacing w:before="40" w:after="40" w:line="259" w:lineRule="auto"/>
        <w:ind w:left="0" w:firstLine="0"/>
        <w:jc w:val="left"/>
        <w:rPr>
          <w:color w:val="auto"/>
          <w:szCs w:val="24"/>
        </w:rPr>
      </w:pPr>
      <w:r w:rsidRPr="002A59D9">
        <w:rPr>
          <w:color w:val="auto"/>
          <w:szCs w:val="24"/>
        </w:rPr>
        <w:t xml:space="preserve"> </w:t>
      </w:r>
    </w:p>
    <w:p w14:paraId="22B5C17A" w14:textId="5E62E888" w:rsidR="00397554" w:rsidRPr="002A59D9" w:rsidRDefault="00457371" w:rsidP="005D6070">
      <w:pPr>
        <w:spacing w:before="40" w:after="40"/>
        <w:ind w:left="-5"/>
        <w:rPr>
          <w:color w:val="auto"/>
          <w:szCs w:val="24"/>
        </w:rPr>
      </w:pPr>
      <w:r w:rsidRPr="002A59D9">
        <w:rPr>
          <w:color w:val="auto"/>
          <w:szCs w:val="24"/>
        </w:rPr>
        <w:t>s</w:t>
      </w:r>
      <w:r w:rsidR="00515240" w:rsidRPr="002A59D9">
        <w:rPr>
          <w:color w:val="auto"/>
          <w:szCs w:val="24"/>
        </w:rPr>
        <w:t>a</w:t>
      </w:r>
      <w:r w:rsidRPr="002A59D9">
        <w:rPr>
          <w:color w:val="auto"/>
          <w:szCs w:val="24"/>
        </w:rPr>
        <w:t xml:space="preserve"> </w:t>
      </w:r>
      <w:r w:rsidR="00FA66D2">
        <w:rPr>
          <w:b/>
          <w:color w:val="auto"/>
          <w:szCs w:val="24"/>
        </w:rPr>
        <w:t>8</w:t>
      </w:r>
      <w:r w:rsidRPr="002A59D9">
        <w:rPr>
          <w:b/>
          <w:color w:val="auto"/>
          <w:szCs w:val="24"/>
        </w:rPr>
        <w:t>. sjednice</w:t>
      </w:r>
      <w:r w:rsidRPr="002A59D9">
        <w:rPr>
          <w:color w:val="auto"/>
          <w:szCs w:val="24"/>
        </w:rPr>
        <w:t xml:space="preserve"> Školskog odbora</w:t>
      </w:r>
      <w:r w:rsidR="005D2C21" w:rsidRPr="002A59D9">
        <w:rPr>
          <w:color w:val="auto"/>
          <w:szCs w:val="24"/>
        </w:rPr>
        <w:t xml:space="preserve"> u </w:t>
      </w:r>
      <w:r w:rsidR="0039112D" w:rsidRPr="002A59D9">
        <w:rPr>
          <w:color w:val="auto"/>
          <w:szCs w:val="24"/>
        </w:rPr>
        <w:t>ovom</w:t>
      </w:r>
      <w:r w:rsidR="005D2C21" w:rsidRPr="002A59D9">
        <w:rPr>
          <w:color w:val="auto"/>
          <w:szCs w:val="24"/>
        </w:rPr>
        <w:t xml:space="preserve"> sazivu</w:t>
      </w:r>
      <w:r w:rsidRPr="002A59D9">
        <w:rPr>
          <w:color w:val="auto"/>
          <w:szCs w:val="24"/>
        </w:rPr>
        <w:t xml:space="preserve"> održane </w:t>
      </w:r>
      <w:r w:rsidR="00440594" w:rsidRPr="002A59D9">
        <w:rPr>
          <w:color w:val="auto"/>
          <w:szCs w:val="24"/>
        </w:rPr>
        <w:t xml:space="preserve">u </w:t>
      </w:r>
      <w:bookmarkStart w:id="1" w:name="_Hlk201315767"/>
      <w:r w:rsidR="00FA66D2">
        <w:rPr>
          <w:color w:val="auto"/>
          <w:szCs w:val="24"/>
        </w:rPr>
        <w:t>ponedjeljak</w:t>
      </w:r>
      <w:r w:rsidR="00440594" w:rsidRPr="002A59D9">
        <w:rPr>
          <w:b/>
          <w:szCs w:val="24"/>
        </w:rPr>
        <w:t xml:space="preserve"> 0</w:t>
      </w:r>
      <w:r w:rsidR="00FA66D2">
        <w:rPr>
          <w:b/>
          <w:szCs w:val="24"/>
        </w:rPr>
        <w:t>3</w:t>
      </w:r>
      <w:r w:rsidR="00440594" w:rsidRPr="002A59D9">
        <w:rPr>
          <w:b/>
          <w:szCs w:val="24"/>
        </w:rPr>
        <w:t xml:space="preserve">. </w:t>
      </w:r>
      <w:r w:rsidR="00515240" w:rsidRPr="002A59D9">
        <w:rPr>
          <w:b/>
          <w:szCs w:val="24"/>
        </w:rPr>
        <w:t>1</w:t>
      </w:r>
      <w:r w:rsidR="00FA66D2">
        <w:rPr>
          <w:b/>
          <w:szCs w:val="24"/>
        </w:rPr>
        <w:t>1</w:t>
      </w:r>
      <w:r w:rsidR="00440594" w:rsidRPr="002A59D9">
        <w:rPr>
          <w:b/>
          <w:szCs w:val="24"/>
        </w:rPr>
        <w:t>.</w:t>
      </w:r>
      <w:r w:rsidR="00440594" w:rsidRPr="002A59D9">
        <w:rPr>
          <w:b/>
          <w:spacing w:val="-1"/>
          <w:szCs w:val="24"/>
        </w:rPr>
        <w:t xml:space="preserve"> </w:t>
      </w:r>
      <w:r w:rsidR="00440594" w:rsidRPr="002A59D9">
        <w:rPr>
          <w:b/>
          <w:szCs w:val="24"/>
        </w:rPr>
        <w:t>2025.</w:t>
      </w:r>
      <w:r w:rsidR="00440594" w:rsidRPr="002A59D9">
        <w:rPr>
          <w:b/>
          <w:spacing w:val="-1"/>
          <w:szCs w:val="24"/>
        </w:rPr>
        <w:t xml:space="preserve"> </w:t>
      </w:r>
      <w:r w:rsidR="00440594" w:rsidRPr="002A59D9">
        <w:rPr>
          <w:szCs w:val="24"/>
        </w:rPr>
        <w:t>s</w:t>
      </w:r>
      <w:r w:rsidR="00440594" w:rsidRPr="002A59D9">
        <w:rPr>
          <w:spacing w:val="-1"/>
          <w:szCs w:val="24"/>
        </w:rPr>
        <w:t xml:space="preserve"> </w:t>
      </w:r>
      <w:r w:rsidR="00440594" w:rsidRPr="002A59D9">
        <w:rPr>
          <w:szCs w:val="24"/>
        </w:rPr>
        <w:t>početkom</w:t>
      </w:r>
      <w:r w:rsidR="00440594" w:rsidRPr="002A59D9">
        <w:rPr>
          <w:spacing w:val="-1"/>
          <w:szCs w:val="24"/>
        </w:rPr>
        <w:t xml:space="preserve"> </w:t>
      </w:r>
      <w:r w:rsidR="00440594" w:rsidRPr="002A59D9">
        <w:rPr>
          <w:szCs w:val="24"/>
        </w:rPr>
        <w:t xml:space="preserve">u </w:t>
      </w:r>
      <w:r w:rsidR="00440594" w:rsidRPr="002A59D9">
        <w:rPr>
          <w:b/>
          <w:szCs w:val="24"/>
        </w:rPr>
        <w:t>1</w:t>
      </w:r>
      <w:r w:rsidR="00FA66D2">
        <w:rPr>
          <w:b/>
          <w:szCs w:val="24"/>
        </w:rPr>
        <w:t>4</w:t>
      </w:r>
      <w:r w:rsidR="00440594" w:rsidRPr="002A59D9">
        <w:rPr>
          <w:b/>
          <w:szCs w:val="24"/>
        </w:rPr>
        <w:t>:</w:t>
      </w:r>
      <w:r w:rsidR="00FA66D2">
        <w:rPr>
          <w:b/>
          <w:szCs w:val="24"/>
        </w:rPr>
        <w:t>0</w:t>
      </w:r>
      <w:r w:rsidR="00440594" w:rsidRPr="002A59D9">
        <w:rPr>
          <w:b/>
          <w:szCs w:val="24"/>
        </w:rPr>
        <w:t>0</w:t>
      </w:r>
      <w:bookmarkEnd w:id="1"/>
      <w:r w:rsidR="005D6070" w:rsidRPr="002A59D9">
        <w:rPr>
          <w:color w:val="auto"/>
          <w:szCs w:val="24"/>
        </w:rPr>
        <w:t xml:space="preserve"> </w:t>
      </w:r>
      <w:r w:rsidR="00440594" w:rsidRPr="002A59D9">
        <w:rPr>
          <w:color w:val="auto"/>
          <w:szCs w:val="24"/>
        </w:rPr>
        <w:t xml:space="preserve">sati </w:t>
      </w:r>
      <w:r w:rsidRPr="002A59D9">
        <w:rPr>
          <w:color w:val="auto"/>
          <w:szCs w:val="24"/>
        </w:rPr>
        <w:t>u prostorijama škole</w:t>
      </w:r>
      <w:r w:rsidR="005D6070" w:rsidRPr="002A59D9">
        <w:rPr>
          <w:color w:val="auto"/>
          <w:szCs w:val="24"/>
        </w:rPr>
        <w:t>.</w:t>
      </w:r>
    </w:p>
    <w:p w14:paraId="31CC38B7" w14:textId="77777777" w:rsidR="00397554" w:rsidRPr="002A59D9" w:rsidRDefault="00457371" w:rsidP="0035056F">
      <w:pPr>
        <w:spacing w:before="40" w:after="40" w:line="259" w:lineRule="auto"/>
        <w:ind w:left="0" w:firstLine="0"/>
        <w:jc w:val="left"/>
        <w:rPr>
          <w:color w:val="auto"/>
          <w:szCs w:val="24"/>
        </w:rPr>
      </w:pPr>
      <w:r w:rsidRPr="002A59D9">
        <w:rPr>
          <w:color w:val="auto"/>
          <w:szCs w:val="24"/>
        </w:rPr>
        <w:t xml:space="preserve"> </w:t>
      </w:r>
    </w:p>
    <w:p w14:paraId="02A8A4B1" w14:textId="77777777" w:rsidR="00397554" w:rsidRPr="002A59D9" w:rsidRDefault="00457371" w:rsidP="0035056F">
      <w:pPr>
        <w:spacing w:before="40" w:after="40" w:line="270" w:lineRule="auto"/>
        <w:ind w:left="-5"/>
        <w:jc w:val="left"/>
        <w:rPr>
          <w:color w:val="auto"/>
          <w:szCs w:val="24"/>
        </w:rPr>
      </w:pPr>
      <w:r w:rsidRPr="002A59D9">
        <w:rPr>
          <w:b/>
          <w:color w:val="auto"/>
          <w:szCs w:val="24"/>
        </w:rPr>
        <w:t xml:space="preserve">Nazočni:  </w:t>
      </w:r>
    </w:p>
    <w:p w14:paraId="28256DFF" w14:textId="34AF20C1" w:rsidR="004D611B" w:rsidRPr="002A59D9" w:rsidRDefault="00457371" w:rsidP="0035056F">
      <w:pPr>
        <w:spacing w:after="0" w:line="377" w:lineRule="auto"/>
        <w:ind w:left="-5" w:right="4964"/>
        <w:jc w:val="left"/>
        <w:rPr>
          <w:color w:val="auto"/>
          <w:szCs w:val="24"/>
        </w:rPr>
      </w:pPr>
      <w:r w:rsidRPr="002A59D9">
        <w:rPr>
          <w:color w:val="auto"/>
          <w:szCs w:val="24"/>
        </w:rPr>
        <w:t>Željko Nakić</w:t>
      </w:r>
      <w:r w:rsidR="00651674" w:rsidRPr="002A59D9">
        <w:rPr>
          <w:color w:val="auto"/>
          <w:szCs w:val="24"/>
        </w:rPr>
        <w:t xml:space="preserve"> </w:t>
      </w:r>
    </w:p>
    <w:p w14:paraId="2F501507" w14:textId="7C2A06B3" w:rsidR="00E33BAB" w:rsidRPr="002A59D9" w:rsidRDefault="005948B4" w:rsidP="0035056F">
      <w:pPr>
        <w:spacing w:after="0" w:line="377" w:lineRule="auto"/>
        <w:ind w:left="-5" w:right="4964"/>
        <w:jc w:val="left"/>
        <w:rPr>
          <w:color w:val="auto"/>
          <w:szCs w:val="24"/>
        </w:rPr>
      </w:pPr>
      <w:r w:rsidRPr="002A59D9">
        <w:rPr>
          <w:color w:val="auto"/>
          <w:szCs w:val="24"/>
        </w:rPr>
        <w:t xml:space="preserve">mr. </w:t>
      </w:r>
      <w:r w:rsidR="00457371" w:rsidRPr="002A59D9">
        <w:rPr>
          <w:color w:val="auto"/>
          <w:szCs w:val="24"/>
        </w:rPr>
        <w:t>Ivica Brkić ravnatelj</w:t>
      </w:r>
    </w:p>
    <w:p w14:paraId="096C1011" w14:textId="4FDC9700" w:rsidR="004D611B" w:rsidRPr="002A59D9" w:rsidRDefault="00D8148F" w:rsidP="001F01FD">
      <w:pPr>
        <w:spacing w:after="0"/>
        <w:ind w:left="-5"/>
        <w:jc w:val="left"/>
        <w:rPr>
          <w:color w:val="auto"/>
          <w:szCs w:val="24"/>
        </w:rPr>
      </w:pPr>
      <w:r w:rsidRPr="002A59D9">
        <w:rPr>
          <w:color w:val="auto"/>
          <w:szCs w:val="24"/>
        </w:rPr>
        <w:t xml:space="preserve">Danijel </w:t>
      </w:r>
      <w:proofErr w:type="spellStart"/>
      <w:r w:rsidRPr="002A59D9">
        <w:rPr>
          <w:color w:val="auto"/>
          <w:szCs w:val="24"/>
        </w:rPr>
        <w:t>Dubičanac</w:t>
      </w:r>
      <w:proofErr w:type="spellEnd"/>
      <w:r w:rsidR="00F61E33" w:rsidRPr="002A59D9">
        <w:rPr>
          <w:color w:val="auto"/>
          <w:szCs w:val="24"/>
        </w:rPr>
        <w:t xml:space="preserve"> </w:t>
      </w:r>
    </w:p>
    <w:p w14:paraId="7DCA884D" w14:textId="22D46512" w:rsidR="00397554" w:rsidRPr="002A59D9" w:rsidRDefault="00457371" w:rsidP="0035056F">
      <w:pPr>
        <w:spacing w:before="40" w:after="40"/>
        <w:ind w:left="-5"/>
        <w:jc w:val="left"/>
        <w:rPr>
          <w:color w:val="auto"/>
          <w:szCs w:val="24"/>
        </w:rPr>
      </w:pPr>
      <w:r w:rsidRPr="002A59D9">
        <w:rPr>
          <w:color w:val="auto"/>
          <w:szCs w:val="24"/>
        </w:rPr>
        <w:t xml:space="preserve">Tanja </w:t>
      </w:r>
      <w:proofErr w:type="spellStart"/>
      <w:r w:rsidRPr="002A59D9">
        <w:rPr>
          <w:color w:val="auto"/>
          <w:szCs w:val="24"/>
        </w:rPr>
        <w:t>Omrčen</w:t>
      </w:r>
      <w:proofErr w:type="spellEnd"/>
      <w:r w:rsidRPr="002A59D9">
        <w:rPr>
          <w:color w:val="auto"/>
          <w:szCs w:val="24"/>
        </w:rPr>
        <w:t xml:space="preserve"> </w:t>
      </w:r>
    </w:p>
    <w:p w14:paraId="0F960F76" w14:textId="69C8836D" w:rsidR="00F61E33" w:rsidRDefault="00FD51E6" w:rsidP="00F61E33">
      <w:pPr>
        <w:spacing w:before="40" w:after="40"/>
        <w:ind w:left="-5"/>
        <w:jc w:val="left"/>
        <w:rPr>
          <w:color w:val="auto"/>
          <w:szCs w:val="24"/>
        </w:rPr>
      </w:pPr>
      <w:r w:rsidRPr="002A59D9">
        <w:rPr>
          <w:color w:val="auto"/>
          <w:szCs w:val="24"/>
        </w:rPr>
        <w:t>Katarina Štefanec</w:t>
      </w:r>
      <w:r w:rsidR="008E3BD4" w:rsidRPr="002A59D9">
        <w:rPr>
          <w:color w:val="auto"/>
          <w:szCs w:val="24"/>
        </w:rPr>
        <w:t xml:space="preserve"> </w:t>
      </w:r>
    </w:p>
    <w:p w14:paraId="2255C5F6" w14:textId="315C65EF" w:rsidR="00FA66D2" w:rsidRPr="002A59D9" w:rsidRDefault="00FA66D2" w:rsidP="00F61E33">
      <w:pPr>
        <w:spacing w:before="40" w:after="40"/>
        <w:ind w:left="-5"/>
        <w:jc w:val="left"/>
        <w:rPr>
          <w:color w:val="auto"/>
          <w:szCs w:val="24"/>
        </w:rPr>
      </w:pPr>
      <w:r>
        <w:rPr>
          <w:color w:val="auto"/>
          <w:szCs w:val="24"/>
        </w:rPr>
        <w:t>Sanja Margetić</w:t>
      </w:r>
    </w:p>
    <w:p w14:paraId="30CAA92A" w14:textId="77777777" w:rsidR="00F61E33" w:rsidRPr="002A59D9" w:rsidRDefault="00F61E33" w:rsidP="00441B5F">
      <w:pPr>
        <w:spacing w:before="40" w:after="40" w:line="330" w:lineRule="auto"/>
        <w:ind w:left="-5"/>
        <w:rPr>
          <w:color w:val="auto"/>
          <w:szCs w:val="24"/>
        </w:rPr>
      </w:pPr>
    </w:p>
    <w:p w14:paraId="21699F3C" w14:textId="070167E2" w:rsidR="00F61E33" w:rsidRPr="002A59D9" w:rsidRDefault="00441B5F" w:rsidP="00441B5F">
      <w:pPr>
        <w:spacing w:before="40" w:after="40" w:line="330" w:lineRule="auto"/>
        <w:ind w:left="-5"/>
        <w:rPr>
          <w:color w:val="auto"/>
          <w:szCs w:val="24"/>
        </w:rPr>
      </w:pPr>
      <w:r w:rsidRPr="002A59D9">
        <w:rPr>
          <w:color w:val="auto"/>
          <w:szCs w:val="24"/>
        </w:rPr>
        <w:t xml:space="preserve">Predsjednik Školskog odbora Željko Nakić pozdravlja sve prisutne članove, utvrđuje kvorum i otvara </w:t>
      </w:r>
      <w:r w:rsidR="00FA66D2">
        <w:rPr>
          <w:color w:val="auto"/>
          <w:szCs w:val="24"/>
        </w:rPr>
        <w:t>8</w:t>
      </w:r>
      <w:r w:rsidRPr="002A59D9">
        <w:rPr>
          <w:color w:val="auto"/>
          <w:szCs w:val="24"/>
        </w:rPr>
        <w:t xml:space="preserve">. sjednicu Školskog odbora. </w:t>
      </w:r>
    </w:p>
    <w:p w14:paraId="33ABA648" w14:textId="6C0E940A" w:rsidR="00441B5F" w:rsidRPr="002A59D9" w:rsidRDefault="00441B5F" w:rsidP="00F61E33">
      <w:pPr>
        <w:spacing w:before="40" w:after="40" w:line="330" w:lineRule="auto"/>
        <w:ind w:left="0" w:firstLine="0"/>
        <w:rPr>
          <w:color w:val="auto"/>
          <w:szCs w:val="24"/>
        </w:rPr>
      </w:pPr>
      <w:r w:rsidRPr="002A59D9">
        <w:rPr>
          <w:color w:val="auto"/>
          <w:szCs w:val="24"/>
        </w:rPr>
        <w:t xml:space="preserve">Predsjednik Školskog odbora čita dnevni red: </w:t>
      </w:r>
    </w:p>
    <w:p w14:paraId="4B26F393" w14:textId="77777777" w:rsidR="0035056F" w:rsidRPr="002A59D9" w:rsidRDefault="0035056F" w:rsidP="0035056F">
      <w:pPr>
        <w:spacing w:before="40" w:after="40" w:line="259" w:lineRule="auto"/>
        <w:ind w:right="151"/>
        <w:jc w:val="center"/>
        <w:rPr>
          <w:b/>
          <w:color w:val="auto"/>
          <w:szCs w:val="24"/>
        </w:rPr>
      </w:pPr>
    </w:p>
    <w:p w14:paraId="390DBDB2" w14:textId="001406EC" w:rsidR="0035056F" w:rsidRPr="002A59D9" w:rsidRDefault="00457371" w:rsidP="00515240">
      <w:pPr>
        <w:spacing w:before="40" w:after="40" w:line="259" w:lineRule="auto"/>
        <w:ind w:right="151"/>
        <w:jc w:val="center"/>
        <w:rPr>
          <w:b/>
          <w:color w:val="auto"/>
          <w:szCs w:val="24"/>
        </w:rPr>
      </w:pPr>
      <w:r w:rsidRPr="002A59D9">
        <w:rPr>
          <w:b/>
          <w:color w:val="auto"/>
          <w:szCs w:val="24"/>
        </w:rPr>
        <w:t xml:space="preserve">D n e v n i   r e d </w:t>
      </w:r>
    </w:p>
    <w:p w14:paraId="03580C1E" w14:textId="77777777" w:rsidR="00FA66D2" w:rsidRDefault="00FA66D2" w:rsidP="00FA66D2">
      <w:pPr>
        <w:spacing w:before="40" w:after="40" w:line="259" w:lineRule="auto"/>
        <w:ind w:right="4"/>
        <w:jc w:val="left"/>
        <w:rPr>
          <w:rFonts w:eastAsiaTheme="minorHAnsi"/>
          <w:noProof/>
          <w:szCs w:val="24"/>
        </w:rPr>
      </w:pPr>
    </w:p>
    <w:p w14:paraId="5727A8F0"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1. Usvajanje zapisnika s 7. sjednice Školskog odbora</w:t>
      </w:r>
    </w:p>
    <w:p w14:paraId="2788F0A1"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2. Izmjene i promjene proračuna za 2025. godinu - rebalans</w:t>
      </w:r>
    </w:p>
    <w:p w14:paraId="4B842A7A"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3. Financijski plan za 2026. godinu s projekcijama za 2027. i 2028. godinu.</w:t>
      </w:r>
    </w:p>
    <w:p w14:paraId="285E69EE"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4. Preporuke za poboljšanje djelotvornosti upravljanja financijskim poslovanjem i</w:t>
      </w:r>
    </w:p>
    <w:p w14:paraId="4912A09C"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korištenjem novčanih sredstava</w:t>
      </w:r>
    </w:p>
    <w:p w14:paraId="6AA84FA5"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5. Prethodna suglasnost na zapošljavanje</w:t>
      </w:r>
    </w:p>
    <w:p w14:paraId="56045803" w14:textId="77777777" w:rsidR="00FA66D2" w:rsidRP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6. Upoznavanje s problematikom radnih odnosa.</w:t>
      </w:r>
    </w:p>
    <w:p w14:paraId="0FE10BC9" w14:textId="7FB15A94" w:rsidR="00FA66D2" w:rsidRDefault="00FA66D2" w:rsidP="00FA66D2">
      <w:pPr>
        <w:spacing w:before="40" w:after="40" w:line="259" w:lineRule="auto"/>
        <w:ind w:right="4"/>
        <w:jc w:val="left"/>
        <w:rPr>
          <w:rFonts w:eastAsiaTheme="minorHAnsi"/>
          <w:noProof/>
          <w:szCs w:val="24"/>
        </w:rPr>
      </w:pPr>
      <w:r w:rsidRPr="00FA66D2">
        <w:rPr>
          <w:rFonts w:eastAsiaTheme="minorHAnsi"/>
          <w:noProof/>
          <w:szCs w:val="24"/>
        </w:rPr>
        <w:t>7. Razno</w:t>
      </w:r>
    </w:p>
    <w:p w14:paraId="2A177F5E" w14:textId="77777777" w:rsidR="00FA66D2" w:rsidRDefault="00FA66D2" w:rsidP="0035056F">
      <w:pPr>
        <w:spacing w:before="40" w:after="40" w:line="259" w:lineRule="auto"/>
        <w:ind w:right="4"/>
        <w:jc w:val="center"/>
        <w:rPr>
          <w:rFonts w:eastAsiaTheme="minorHAnsi"/>
          <w:noProof/>
          <w:szCs w:val="24"/>
        </w:rPr>
      </w:pPr>
    </w:p>
    <w:p w14:paraId="153618ED" w14:textId="77777777" w:rsidR="00FA66D2" w:rsidRDefault="00FA66D2" w:rsidP="0035056F">
      <w:pPr>
        <w:spacing w:before="40" w:after="40" w:line="259" w:lineRule="auto"/>
        <w:ind w:right="4"/>
        <w:jc w:val="center"/>
        <w:rPr>
          <w:rFonts w:eastAsiaTheme="minorHAnsi"/>
          <w:noProof/>
          <w:szCs w:val="24"/>
        </w:rPr>
      </w:pPr>
    </w:p>
    <w:p w14:paraId="0C7C16D9" w14:textId="627DF53D" w:rsidR="00242A16" w:rsidRPr="002A59D9" w:rsidRDefault="00242A16" w:rsidP="0035056F">
      <w:pPr>
        <w:spacing w:before="40" w:after="40" w:line="259" w:lineRule="auto"/>
        <w:ind w:right="4"/>
        <w:jc w:val="center"/>
        <w:rPr>
          <w:b/>
          <w:szCs w:val="24"/>
        </w:rPr>
      </w:pPr>
      <w:r w:rsidRPr="002A59D9">
        <w:rPr>
          <w:b/>
          <w:szCs w:val="24"/>
        </w:rPr>
        <w:t xml:space="preserve">Ad. 1. </w:t>
      </w:r>
    </w:p>
    <w:p w14:paraId="0E5DBEBA" w14:textId="77777777" w:rsidR="000608EA" w:rsidRPr="002A59D9" w:rsidRDefault="000608EA" w:rsidP="0035056F">
      <w:pPr>
        <w:spacing w:before="40" w:after="40" w:line="259" w:lineRule="auto"/>
        <w:ind w:right="4"/>
        <w:jc w:val="center"/>
        <w:rPr>
          <w:szCs w:val="24"/>
        </w:rPr>
      </w:pPr>
    </w:p>
    <w:p w14:paraId="307E24AA" w14:textId="69F1F98F" w:rsidR="00925F6C" w:rsidRPr="002A59D9" w:rsidRDefault="00925F6C" w:rsidP="0035056F">
      <w:pPr>
        <w:spacing w:before="40" w:after="40" w:line="270" w:lineRule="auto"/>
        <w:ind w:left="-5"/>
        <w:jc w:val="left"/>
        <w:rPr>
          <w:szCs w:val="24"/>
        </w:rPr>
      </w:pPr>
      <w:r w:rsidRPr="002A59D9">
        <w:rPr>
          <w:b/>
          <w:szCs w:val="24"/>
        </w:rPr>
        <w:t>Prva točka dnevnog reda odnosi se na usvajanje zapisnika s prethodn</w:t>
      </w:r>
      <w:r w:rsidR="00E33BAB" w:rsidRPr="002A59D9">
        <w:rPr>
          <w:b/>
          <w:szCs w:val="24"/>
        </w:rPr>
        <w:t>e</w:t>
      </w:r>
      <w:r w:rsidRPr="002A59D9">
        <w:rPr>
          <w:b/>
          <w:szCs w:val="24"/>
        </w:rPr>
        <w:t xml:space="preserve"> sjednic</w:t>
      </w:r>
      <w:r w:rsidR="00E33BAB" w:rsidRPr="002A59D9">
        <w:rPr>
          <w:b/>
          <w:szCs w:val="24"/>
        </w:rPr>
        <w:t>e</w:t>
      </w:r>
      <w:r w:rsidR="00A2036C" w:rsidRPr="002A59D9">
        <w:rPr>
          <w:b/>
          <w:szCs w:val="24"/>
        </w:rPr>
        <w:t>.</w:t>
      </w:r>
    </w:p>
    <w:p w14:paraId="00FFA028" w14:textId="1519E60C" w:rsidR="000608EA" w:rsidRPr="00B51084" w:rsidRDefault="00925F6C" w:rsidP="00515240">
      <w:pPr>
        <w:spacing w:before="40" w:after="40" w:line="270" w:lineRule="auto"/>
        <w:ind w:left="-5"/>
        <w:jc w:val="left"/>
        <w:rPr>
          <w:bCs/>
          <w:szCs w:val="24"/>
        </w:rPr>
      </w:pPr>
      <w:r w:rsidRPr="00B51084">
        <w:rPr>
          <w:bCs/>
          <w:szCs w:val="24"/>
        </w:rPr>
        <w:t>Zapisnik</w:t>
      </w:r>
      <w:r w:rsidR="00CE5588" w:rsidRPr="00B51084">
        <w:rPr>
          <w:bCs/>
          <w:szCs w:val="24"/>
        </w:rPr>
        <w:t xml:space="preserve">  </w:t>
      </w:r>
      <w:r w:rsidR="00FA66D2" w:rsidRPr="00B51084">
        <w:rPr>
          <w:bCs/>
          <w:szCs w:val="24"/>
        </w:rPr>
        <w:t>7</w:t>
      </w:r>
      <w:r w:rsidR="00E33BAB" w:rsidRPr="00B51084">
        <w:rPr>
          <w:bCs/>
          <w:szCs w:val="24"/>
        </w:rPr>
        <w:t>.</w:t>
      </w:r>
      <w:r w:rsidR="00CE5588" w:rsidRPr="00B51084">
        <w:rPr>
          <w:bCs/>
          <w:szCs w:val="24"/>
        </w:rPr>
        <w:t xml:space="preserve"> sjednice</w:t>
      </w:r>
      <w:r w:rsidRPr="00B51084">
        <w:rPr>
          <w:bCs/>
          <w:szCs w:val="24"/>
        </w:rPr>
        <w:t xml:space="preserve"> je jednoglasno prihvaćen.</w:t>
      </w:r>
    </w:p>
    <w:p w14:paraId="6BF1A61A" w14:textId="77777777" w:rsidR="00925F6C" w:rsidRPr="002A59D9" w:rsidRDefault="00925F6C" w:rsidP="0035056F">
      <w:pPr>
        <w:spacing w:before="40" w:after="40"/>
        <w:ind w:left="-5"/>
        <w:jc w:val="center"/>
        <w:rPr>
          <w:szCs w:val="24"/>
        </w:rPr>
      </w:pPr>
    </w:p>
    <w:p w14:paraId="24B78F82" w14:textId="1EF4A7CB" w:rsidR="00983B49" w:rsidRPr="002A59D9" w:rsidRDefault="00457371" w:rsidP="00983B49">
      <w:pPr>
        <w:spacing w:before="40" w:after="40" w:line="259" w:lineRule="auto"/>
        <w:ind w:right="4"/>
        <w:jc w:val="center"/>
        <w:rPr>
          <w:b/>
          <w:color w:val="auto"/>
          <w:szCs w:val="24"/>
        </w:rPr>
      </w:pPr>
      <w:r w:rsidRPr="002A59D9">
        <w:rPr>
          <w:b/>
          <w:color w:val="auto"/>
          <w:szCs w:val="24"/>
        </w:rPr>
        <w:t xml:space="preserve">Ad. </w:t>
      </w:r>
      <w:r w:rsidR="00242A16" w:rsidRPr="002A59D9">
        <w:rPr>
          <w:b/>
          <w:color w:val="auto"/>
          <w:szCs w:val="24"/>
        </w:rPr>
        <w:t>2</w:t>
      </w:r>
      <w:r w:rsidRPr="002A59D9">
        <w:rPr>
          <w:b/>
          <w:color w:val="auto"/>
          <w:szCs w:val="24"/>
        </w:rPr>
        <w:t xml:space="preserve">. </w:t>
      </w:r>
    </w:p>
    <w:p w14:paraId="2AD5CE45" w14:textId="77777777" w:rsidR="000608EA" w:rsidRPr="002A59D9" w:rsidRDefault="000608EA" w:rsidP="00983B49">
      <w:pPr>
        <w:spacing w:before="40" w:after="40" w:line="259" w:lineRule="auto"/>
        <w:ind w:right="4"/>
        <w:jc w:val="center"/>
        <w:rPr>
          <w:b/>
          <w:color w:val="auto"/>
          <w:szCs w:val="24"/>
        </w:rPr>
      </w:pPr>
    </w:p>
    <w:p w14:paraId="75001A0E" w14:textId="09862E5E" w:rsidR="005D6070" w:rsidRDefault="00925F6C" w:rsidP="005D6070">
      <w:pPr>
        <w:pStyle w:val="Tijeloteksta"/>
        <w:rPr>
          <w:b/>
        </w:rPr>
      </w:pPr>
      <w:r w:rsidRPr="002A59D9">
        <w:rPr>
          <w:b/>
        </w:rPr>
        <w:t>Druga</w:t>
      </w:r>
      <w:r w:rsidR="00457371" w:rsidRPr="002A59D9">
        <w:rPr>
          <w:b/>
        </w:rPr>
        <w:t xml:space="preserve"> točka dnevnog reda </w:t>
      </w:r>
      <w:r w:rsidR="00FA66D2">
        <w:rPr>
          <w:b/>
        </w:rPr>
        <w:t>su</w:t>
      </w:r>
      <w:r w:rsidR="00515240" w:rsidRPr="002A59D9">
        <w:rPr>
          <w:b/>
        </w:rPr>
        <w:t xml:space="preserve"> </w:t>
      </w:r>
      <w:r w:rsidR="00FA66D2" w:rsidRPr="00FA66D2">
        <w:rPr>
          <w:b/>
        </w:rPr>
        <w:t xml:space="preserve">Izmjene i promjene proračuna za 2025. godinu </w:t>
      </w:r>
      <w:r w:rsidR="00FA66D2">
        <w:rPr>
          <w:b/>
        </w:rPr>
        <w:t>–</w:t>
      </w:r>
      <w:r w:rsidR="00FA66D2" w:rsidRPr="00FA66D2">
        <w:rPr>
          <w:b/>
        </w:rPr>
        <w:t xml:space="preserve"> rebalans</w:t>
      </w:r>
      <w:bookmarkStart w:id="2" w:name="_Hlk210819104"/>
      <w:r w:rsidR="00FA66D2">
        <w:rPr>
          <w:b/>
        </w:rPr>
        <w:t>.</w:t>
      </w:r>
    </w:p>
    <w:bookmarkEnd w:id="2"/>
    <w:p w14:paraId="1988835C" w14:textId="252417A5" w:rsidR="000608EA" w:rsidRPr="002A59D9" w:rsidRDefault="000608EA" w:rsidP="005D6070">
      <w:pPr>
        <w:pStyle w:val="Tijeloteksta"/>
        <w:rPr>
          <w:b/>
        </w:rPr>
      </w:pPr>
    </w:p>
    <w:p w14:paraId="64948536" w14:textId="77777777" w:rsidR="00B5420C" w:rsidRPr="002A59D9" w:rsidRDefault="00B5420C" w:rsidP="00824243">
      <w:pPr>
        <w:pStyle w:val="Tijeloteksta"/>
        <w:rPr>
          <w:bCs/>
        </w:rPr>
      </w:pPr>
    </w:p>
    <w:p w14:paraId="7F5DD7D6" w14:textId="2903D342" w:rsidR="00824243" w:rsidRDefault="00FA66D2" w:rsidP="00824243">
      <w:pPr>
        <w:pStyle w:val="Tijeloteksta"/>
        <w:rPr>
          <w:bCs/>
        </w:rPr>
      </w:pPr>
      <w:r>
        <w:rPr>
          <w:bCs/>
        </w:rPr>
        <w:t>Izmjene i promjene proračuna za 2025.godinu su</w:t>
      </w:r>
      <w:r w:rsidR="00824243" w:rsidRPr="002A59D9">
        <w:rPr>
          <w:bCs/>
        </w:rPr>
        <w:t xml:space="preserve"> jednoglasno prihvaćen</w:t>
      </w:r>
      <w:r>
        <w:rPr>
          <w:bCs/>
        </w:rPr>
        <w:t>e</w:t>
      </w:r>
      <w:r w:rsidR="00824243" w:rsidRPr="002A59D9">
        <w:rPr>
          <w:bCs/>
        </w:rPr>
        <w:t>.</w:t>
      </w:r>
    </w:p>
    <w:p w14:paraId="74AFD637" w14:textId="77777777" w:rsidR="00FA66D2" w:rsidRDefault="00FA66D2" w:rsidP="00824243">
      <w:pPr>
        <w:pStyle w:val="Tijeloteksta"/>
        <w:rPr>
          <w:bCs/>
        </w:rPr>
      </w:pPr>
    </w:p>
    <w:p w14:paraId="7B29E4B4" w14:textId="77777777" w:rsidR="00824243" w:rsidRPr="002A59D9" w:rsidRDefault="00824243" w:rsidP="00824243">
      <w:pPr>
        <w:pStyle w:val="Tijeloteksta"/>
        <w:rPr>
          <w:b/>
        </w:rPr>
      </w:pPr>
    </w:p>
    <w:p w14:paraId="38F96B30" w14:textId="77777777" w:rsidR="00824243" w:rsidRPr="002A59D9" w:rsidRDefault="00824243" w:rsidP="00824243">
      <w:pPr>
        <w:spacing w:before="40" w:after="40" w:line="259" w:lineRule="auto"/>
        <w:ind w:right="3"/>
        <w:jc w:val="center"/>
        <w:rPr>
          <w:b/>
          <w:color w:val="000000" w:themeColor="text1"/>
          <w:szCs w:val="24"/>
        </w:rPr>
      </w:pPr>
      <w:bookmarkStart w:id="3" w:name="_Hlk210819381"/>
      <w:r w:rsidRPr="002A59D9">
        <w:rPr>
          <w:b/>
          <w:color w:val="000000" w:themeColor="text1"/>
          <w:szCs w:val="24"/>
        </w:rPr>
        <w:t xml:space="preserve">Ad. 3. </w:t>
      </w:r>
    </w:p>
    <w:p w14:paraId="5391DDD6" w14:textId="77777777" w:rsidR="00824243" w:rsidRPr="002A59D9" w:rsidRDefault="00824243" w:rsidP="00824243">
      <w:pPr>
        <w:spacing w:before="40" w:after="40" w:line="259" w:lineRule="auto"/>
        <w:ind w:right="3"/>
        <w:jc w:val="center"/>
        <w:rPr>
          <w:color w:val="000000" w:themeColor="text1"/>
          <w:szCs w:val="24"/>
        </w:rPr>
      </w:pPr>
    </w:p>
    <w:p w14:paraId="57CB7C69" w14:textId="1D004518" w:rsidR="00824243" w:rsidRDefault="00824243" w:rsidP="00824243">
      <w:pPr>
        <w:pStyle w:val="Tijeloteksta"/>
        <w:rPr>
          <w:b/>
        </w:rPr>
      </w:pPr>
      <w:r w:rsidRPr="002A59D9">
        <w:rPr>
          <w:b/>
          <w:color w:val="000000" w:themeColor="text1"/>
        </w:rPr>
        <w:t xml:space="preserve">Treća  točka dnevnog reda </w:t>
      </w:r>
      <w:r w:rsidRPr="002A59D9">
        <w:rPr>
          <w:b/>
        </w:rPr>
        <w:t xml:space="preserve">je usvajanje </w:t>
      </w:r>
      <w:r w:rsidR="00FA66D2" w:rsidRPr="00FA66D2">
        <w:rPr>
          <w:b/>
        </w:rPr>
        <w:t>Financijski plan za 2026. godinu s projekcijama za 2027. i 2028. godi</w:t>
      </w:r>
      <w:r w:rsidR="00FA66D2">
        <w:rPr>
          <w:b/>
        </w:rPr>
        <w:t>nu.</w:t>
      </w:r>
    </w:p>
    <w:p w14:paraId="5CC9A358" w14:textId="77777777" w:rsidR="00851569" w:rsidRDefault="00851569" w:rsidP="00824243">
      <w:pPr>
        <w:pStyle w:val="Tijeloteksta"/>
        <w:rPr>
          <w:b/>
        </w:rPr>
      </w:pPr>
    </w:p>
    <w:bookmarkEnd w:id="3"/>
    <w:p w14:paraId="780AA773" w14:textId="77777777" w:rsidR="00B51084" w:rsidRDefault="00B51084" w:rsidP="00B51084">
      <w:pPr>
        <w:pStyle w:val="Tijeloteksta"/>
      </w:pPr>
    </w:p>
    <w:p w14:paraId="279268A0" w14:textId="756405F4" w:rsidR="00B51084" w:rsidRPr="002A59D9" w:rsidRDefault="00B51084" w:rsidP="00B51084">
      <w:pPr>
        <w:pStyle w:val="Tijeloteksta"/>
      </w:pPr>
      <w:r>
        <w:t>Financijski plan za 2026.g s projekcijama za 2027.i 2028. g. je jednoglasno usvojen.</w:t>
      </w:r>
    </w:p>
    <w:p w14:paraId="485DFA6C" w14:textId="77777777" w:rsidR="00824243" w:rsidRPr="002A59D9" w:rsidRDefault="00824243" w:rsidP="005D6070">
      <w:pPr>
        <w:pStyle w:val="Tijeloteksta"/>
        <w:rPr>
          <w:b/>
        </w:rPr>
      </w:pPr>
    </w:p>
    <w:p w14:paraId="2621C7AB" w14:textId="14319D6E" w:rsidR="00824243" w:rsidRPr="002A59D9" w:rsidRDefault="00824243" w:rsidP="00824243">
      <w:pPr>
        <w:spacing w:before="40" w:after="40" w:line="259" w:lineRule="auto"/>
        <w:ind w:right="3"/>
        <w:jc w:val="center"/>
        <w:rPr>
          <w:b/>
          <w:color w:val="000000" w:themeColor="text1"/>
          <w:szCs w:val="24"/>
        </w:rPr>
      </w:pPr>
      <w:r w:rsidRPr="002A59D9">
        <w:rPr>
          <w:b/>
          <w:color w:val="000000" w:themeColor="text1"/>
          <w:szCs w:val="24"/>
        </w:rPr>
        <w:t xml:space="preserve">Ad. 4. </w:t>
      </w:r>
    </w:p>
    <w:p w14:paraId="78F5B7EC" w14:textId="77777777" w:rsidR="00824243" w:rsidRPr="002A59D9" w:rsidRDefault="00824243" w:rsidP="00824243">
      <w:pPr>
        <w:spacing w:before="40" w:after="40" w:line="259" w:lineRule="auto"/>
        <w:ind w:right="3"/>
        <w:jc w:val="center"/>
        <w:rPr>
          <w:color w:val="000000" w:themeColor="text1"/>
          <w:szCs w:val="24"/>
        </w:rPr>
      </w:pPr>
    </w:p>
    <w:p w14:paraId="676BAFAB" w14:textId="5C7C16E5" w:rsidR="00FA66D2" w:rsidRDefault="00824243" w:rsidP="00851569">
      <w:pPr>
        <w:pStyle w:val="Tijeloteksta"/>
        <w:rPr>
          <w:b/>
        </w:rPr>
      </w:pPr>
      <w:r w:rsidRPr="002A59D9">
        <w:rPr>
          <w:b/>
          <w:color w:val="000000" w:themeColor="text1"/>
        </w:rPr>
        <w:t xml:space="preserve">Četvrta točka dnevnog reda </w:t>
      </w:r>
      <w:r w:rsidRPr="002A59D9">
        <w:rPr>
          <w:b/>
        </w:rPr>
        <w:t xml:space="preserve">odnosi se na </w:t>
      </w:r>
      <w:r w:rsidR="00851569">
        <w:rPr>
          <w:b/>
        </w:rPr>
        <w:t>p</w:t>
      </w:r>
      <w:r w:rsidR="00851569" w:rsidRPr="00FA66D2">
        <w:rPr>
          <w:b/>
        </w:rPr>
        <w:t>reporuke za poboljšanje djelotvornosti upravljanja financijskim poslovanjem i</w:t>
      </w:r>
      <w:r w:rsidR="00851569">
        <w:rPr>
          <w:b/>
        </w:rPr>
        <w:t xml:space="preserve"> </w:t>
      </w:r>
      <w:r w:rsidR="00851569" w:rsidRPr="00FA66D2">
        <w:rPr>
          <w:b/>
        </w:rPr>
        <w:t>korištenjem novčanih sredstava</w:t>
      </w:r>
      <w:r w:rsidR="00851569">
        <w:rPr>
          <w:b/>
        </w:rPr>
        <w:t>.</w:t>
      </w:r>
    </w:p>
    <w:p w14:paraId="5D222000" w14:textId="77777777" w:rsidR="00851569" w:rsidRDefault="00851569" w:rsidP="00851569">
      <w:pPr>
        <w:pStyle w:val="Tijeloteksta"/>
        <w:rPr>
          <w:b/>
        </w:rPr>
      </w:pPr>
    </w:p>
    <w:p w14:paraId="409D6279" w14:textId="4FCDF8CF" w:rsidR="00B30DC3" w:rsidRPr="00851569" w:rsidRDefault="00B30DC3" w:rsidP="00851569">
      <w:pPr>
        <w:pStyle w:val="Tijeloteksta"/>
        <w:rPr>
          <w:bCs/>
        </w:rPr>
      </w:pPr>
      <w:r>
        <w:rPr>
          <w:bCs/>
        </w:rPr>
        <w:t>Zaključno, sva financijska poslovanja se izdvajaju iz Škole i više ne idu preko računovodstva u školi kao do sada. Postoje specifičnosti u radu škola koje nisu predviđene preporukama jer ih je Grad izdao iste svim ustanova pod svojom nadležnošću.</w:t>
      </w:r>
    </w:p>
    <w:p w14:paraId="4BA220BE" w14:textId="77777777" w:rsidR="00B5420C" w:rsidRPr="00851569" w:rsidRDefault="00B5420C" w:rsidP="00B5420C">
      <w:pPr>
        <w:pStyle w:val="Tijeloteksta"/>
        <w:rPr>
          <w:bCs/>
        </w:rPr>
      </w:pPr>
    </w:p>
    <w:p w14:paraId="338F5154" w14:textId="77777777" w:rsidR="00B5420C" w:rsidRPr="002A59D9" w:rsidRDefault="00B5420C" w:rsidP="00B5420C">
      <w:pPr>
        <w:pStyle w:val="Tijeloteksta"/>
        <w:rPr>
          <w:bCs/>
        </w:rPr>
      </w:pPr>
    </w:p>
    <w:p w14:paraId="655E4A2D" w14:textId="06DFBEF3" w:rsidR="00354285" w:rsidRPr="002A59D9" w:rsidRDefault="00354285" w:rsidP="00354285">
      <w:pPr>
        <w:spacing w:before="40" w:after="40" w:line="259" w:lineRule="auto"/>
        <w:ind w:right="3"/>
        <w:jc w:val="center"/>
        <w:rPr>
          <w:b/>
          <w:color w:val="000000" w:themeColor="text1"/>
          <w:szCs w:val="24"/>
        </w:rPr>
      </w:pPr>
      <w:bookmarkStart w:id="4" w:name="_Hlk210820549"/>
      <w:r w:rsidRPr="002A59D9">
        <w:rPr>
          <w:b/>
          <w:color w:val="000000" w:themeColor="text1"/>
          <w:szCs w:val="24"/>
        </w:rPr>
        <w:t xml:space="preserve">Ad. </w:t>
      </w:r>
      <w:r w:rsidR="00B5420C" w:rsidRPr="002A59D9">
        <w:rPr>
          <w:b/>
          <w:color w:val="000000" w:themeColor="text1"/>
          <w:szCs w:val="24"/>
        </w:rPr>
        <w:t>5</w:t>
      </w:r>
      <w:r w:rsidRPr="002A59D9">
        <w:rPr>
          <w:b/>
          <w:color w:val="000000" w:themeColor="text1"/>
          <w:szCs w:val="24"/>
        </w:rPr>
        <w:t xml:space="preserve">. </w:t>
      </w:r>
    </w:p>
    <w:p w14:paraId="4758B0B5" w14:textId="77777777" w:rsidR="005D6070" w:rsidRPr="002A59D9" w:rsidRDefault="005D6070" w:rsidP="00354285">
      <w:pPr>
        <w:spacing w:before="40" w:after="40" w:line="259" w:lineRule="auto"/>
        <w:ind w:right="3"/>
        <w:jc w:val="center"/>
        <w:rPr>
          <w:color w:val="000000" w:themeColor="text1"/>
          <w:szCs w:val="24"/>
        </w:rPr>
      </w:pPr>
    </w:p>
    <w:p w14:paraId="6D507E9B" w14:textId="4D457343" w:rsidR="00354285" w:rsidRDefault="00B5420C" w:rsidP="00501175">
      <w:pPr>
        <w:rPr>
          <w:b/>
        </w:rPr>
      </w:pPr>
      <w:r w:rsidRPr="002A59D9">
        <w:rPr>
          <w:b/>
          <w:color w:val="000000" w:themeColor="text1"/>
          <w:szCs w:val="24"/>
        </w:rPr>
        <w:t>Pet</w:t>
      </w:r>
      <w:r w:rsidR="005D6070" w:rsidRPr="002A59D9">
        <w:rPr>
          <w:b/>
          <w:color w:val="000000" w:themeColor="text1"/>
          <w:szCs w:val="24"/>
        </w:rPr>
        <w:t xml:space="preserve">a </w:t>
      </w:r>
      <w:r w:rsidR="00354285" w:rsidRPr="002A59D9">
        <w:rPr>
          <w:b/>
          <w:color w:val="000000" w:themeColor="text1"/>
          <w:szCs w:val="24"/>
        </w:rPr>
        <w:t xml:space="preserve"> točka dnevnog reda odnosi se na </w:t>
      </w:r>
      <w:bookmarkEnd w:id="4"/>
      <w:r w:rsidR="00851569">
        <w:rPr>
          <w:b/>
        </w:rPr>
        <w:t>p</w:t>
      </w:r>
      <w:r w:rsidR="00851569" w:rsidRPr="00FA66D2">
        <w:rPr>
          <w:b/>
        </w:rPr>
        <w:t>rethodn</w:t>
      </w:r>
      <w:r w:rsidR="00851569">
        <w:rPr>
          <w:b/>
        </w:rPr>
        <w:t>u</w:t>
      </w:r>
      <w:r w:rsidR="00851569" w:rsidRPr="00FA66D2">
        <w:rPr>
          <w:b/>
        </w:rPr>
        <w:t xml:space="preserve"> suglasnost na zapošljavanje</w:t>
      </w:r>
      <w:r w:rsidR="00851569">
        <w:rPr>
          <w:b/>
        </w:rPr>
        <w:t>.</w:t>
      </w:r>
    </w:p>
    <w:p w14:paraId="4424DF7F" w14:textId="77777777" w:rsidR="00DE5B91" w:rsidRPr="002A59D9" w:rsidRDefault="00DE5B91" w:rsidP="00501175">
      <w:pPr>
        <w:rPr>
          <w:b/>
          <w:color w:val="000000" w:themeColor="text1"/>
          <w:szCs w:val="24"/>
        </w:rPr>
      </w:pPr>
    </w:p>
    <w:p w14:paraId="7078A423" w14:textId="68FF3DCD" w:rsidR="00DE5B91" w:rsidRPr="005716E5" w:rsidRDefault="00DE5B91" w:rsidP="00DE5B91">
      <w:pPr>
        <w:pStyle w:val="Tijeloteksta"/>
        <w:rPr>
          <w:bCs/>
        </w:rPr>
      </w:pPr>
      <w:r w:rsidRPr="005716E5">
        <w:rPr>
          <w:bCs/>
        </w:rPr>
        <w:t xml:space="preserve">Ravnatelj obavještava članove Školskog odbora da je Škola provela natječajnu proceduru za tri radna mjesta: 1.) </w:t>
      </w:r>
      <w:proofErr w:type="spellStart"/>
      <w:r w:rsidRPr="005716E5">
        <w:rPr>
          <w:bCs/>
        </w:rPr>
        <w:t>Uč.hrvatskog</w:t>
      </w:r>
      <w:proofErr w:type="spellEnd"/>
      <w:r w:rsidRPr="005716E5">
        <w:rPr>
          <w:bCs/>
        </w:rPr>
        <w:t xml:space="preserve"> jezika</w:t>
      </w:r>
    </w:p>
    <w:p w14:paraId="5F3DC9B3" w14:textId="3F1FFC27" w:rsidR="00DE5B91" w:rsidRPr="005716E5" w:rsidRDefault="00DE5B91" w:rsidP="00DE5B91">
      <w:pPr>
        <w:pStyle w:val="Tijeloteksta"/>
        <w:rPr>
          <w:bCs/>
        </w:rPr>
      </w:pPr>
      <w:r w:rsidRPr="005716E5">
        <w:rPr>
          <w:bCs/>
        </w:rPr>
        <w:t xml:space="preserve">                           2.) </w:t>
      </w:r>
      <w:proofErr w:type="spellStart"/>
      <w:r w:rsidRPr="005716E5">
        <w:rPr>
          <w:bCs/>
        </w:rPr>
        <w:t>Uč.glazbene</w:t>
      </w:r>
      <w:proofErr w:type="spellEnd"/>
      <w:r w:rsidRPr="005716E5">
        <w:rPr>
          <w:bCs/>
        </w:rPr>
        <w:t xml:space="preserve"> kulture</w:t>
      </w:r>
    </w:p>
    <w:p w14:paraId="616A0AA2" w14:textId="22F2CEDF" w:rsidR="000B1A02" w:rsidRPr="005716E5" w:rsidRDefault="00DE5B91" w:rsidP="000B1A02">
      <w:pPr>
        <w:pStyle w:val="Tijeloteksta"/>
        <w:rPr>
          <w:bCs/>
        </w:rPr>
      </w:pPr>
      <w:r w:rsidRPr="005716E5">
        <w:rPr>
          <w:bCs/>
        </w:rPr>
        <w:t xml:space="preserve">                           3.) </w:t>
      </w:r>
      <w:r w:rsidRPr="005716E5">
        <w:rPr>
          <w:rStyle w:val="Istaknuto"/>
          <w:i w:val="0"/>
          <w:iCs w:val="0"/>
          <w:shd w:val="clear" w:color="auto" w:fill="FFFFFF"/>
        </w:rPr>
        <w:t>Operativni djelatnik za sigurnost i civilnu zaštitu</w:t>
      </w:r>
    </w:p>
    <w:p w14:paraId="127BA583" w14:textId="77777777" w:rsidR="00DE5B91" w:rsidRPr="005716E5" w:rsidRDefault="00DE5B91" w:rsidP="000B1A02">
      <w:pPr>
        <w:pStyle w:val="Tijeloteksta"/>
        <w:rPr>
          <w:bCs/>
        </w:rPr>
      </w:pPr>
    </w:p>
    <w:p w14:paraId="25C44EAB" w14:textId="6DC761C4" w:rsidR="000B1A02" w:rsidRPr="005716E5" w:rsidRDefault="00B30DC3" w:rsidP="00DE5B91">
      <w:pPr>
        <w:pStyle w:val="Tijeloteksta"/>
        <w:numPr>
          <w:ilvl w:val="0"/>
          <w:numId w:val="8"/>
        </w:numPr>
        <w:rPr>
          <w:bCs/>
        </w:rPr>
      </w:pPr>
      <w:r w:rsidRPr="005716E5">
        <w:rPr>
          <w:bCs/>
        </w:rPr>
        <w:t>Na r</w:t>
      </w:r>
      <w:r w:rsidR="000B1A02" w:rsidRPr="005716E5">
        <w:rPr>
          <w:bCs/>
        </w:rPr>
        <w:t xml:space="preserve">adno mjesto </w:t>
      </w:r>
      <w:proofErr w:type="spellStart"/>
      <w:r w:rsidR="000B1A02" w:rsidRPr="005716E5">
        <w:rPr>
          <w:bCs/>
        </w:rPr>
        <w:t>uč.hrvatskog</w:t>
      </w:r>
      <w:proofErr w:type="spellEnd"/>
      <w:r w:rsidR="000B1A02" w:rsidRPr="005716E5">
        <w:rPr>
          <w:bCs/>
        </w:rPr>
        <w:t xml:space="preserve"> jezika na određeno vrijeme </w:t>
      </w:r>
      <w:r w:rsidRPr="005716E5">
        <w:rPr>
          <w:bCs/>
        </w:rPr>
        <w:t xml:space="preserve">za zamjenu </w:t>
      </w:r>
      <w:proofErr w:type="spellStart"/>
      <w:r w:rsidR="000B1A02" w:rsidRPr="005716E5">
        <w:rPr>
          <w:bCs/>
        </w:rPr>
        <w:t>prof.Sanj</w:t>
      </w:r>
      <w:r w:rsidRPr="005716E5">
        <w:rPr>
          <w:bCs/>
        </w:rPr>
        <w:t>e</w:t>
      </w:r>
      <w:proofErr w:type="spellEnd"/>
      <w:r w:rsidRPr="005716E5">
        <w:rPr>
          <w:bCs/>
        </w:rPr>
        <w:t xml:space="preserve"> </w:t>
      </w:r>
      <w:proofErr w:type="spellStart"/>
      <w:r w:rsidR="000B1A02" w:rsidRPr="005716E5">
        <w:rPr>
          <w:bCs/>
        </w:rPr>
        <w:t>Susmel</w:t>
      </w:r>
      <w:proofErr w:type="spellEnd"/>
      <w:r w:rsidRPr="005716E5">
        <w:rPr>
          <w:bCs/>
        </w:rPr>
        <w:t xml:space="preserve"> predložena je </w:t>
      </w:r>
      <w:r w:rsidR="000B1A02" w:rsidRPr="005716E5">
        <w:rPr>
          <w:bCs/>
        </w:rPr>
        <w:t>prof.</w:t>
      </w:r>
      <w:r w:rsidR="006B6F3B">
        <w:rPr>
          <w:bCs/>
        </w:rPr>
        <w:t xml:space="preserve"> </w:t>
      </w:r>
      <w:r w:rsidR="000B1A02" w:rsidRPr="005716E5">
        <w:rPr>
          <w:bCs/>
        </w:rPr>
        <w:t>Korana Šečić</w:t>
      </w:r>
      <w:r w:rsidRPr="005716E5">
        <w:rPr>
          <w:bCs/>
        </w:rPr>
        <w:t xml:space="preserve">. </w:t>
      </w:r>
      <w:r w:rsidR="006B6F3B">
        <w:rPr>
          <w:bCs/>
        </w:rPr>
        <w:t xml:space="preserve"> </w:t>
      </w:r>
    </w:p>
    <w:p w14:paraId="5EEB4E16" w14:textId="77777777" w:rsidR="000B1A02" w:rsidRPr="005716E5" w:rsidRDefault="000B1A02" w:rsidP="000B1A02">
      <w:pPr>
        <w:pStyle w:val="Tijeloteksta"/>
        <w:rPr>
          <w:bCs/>
        </w:rPr>
      </w:pPr>
    </w:p>
    <w:p w14:paraId="4981EDA9" w14:textId="04984C91" w:rsidR="000B1A02" w:rsidRPr="005716E5" w:rsidRDefault="00DE5B91" w:rsidP="00DE5B91">
      <w:pPr>
        <w:pStyle w:val="Tijeloteksta"/>
        <w:numPr>
          <w:ilvl w:val="0"/>
          <w:numId w:val="8"/>
        </w:numPr>
        <w:rPr>
          <w:bCs/>
        </w:rPr>
      </w:pPr>
      <w:r w:rsidRPr="005716E5">
        <w:rPr>
          <w:bCs/>
        </w:rPr>
        <w:t>N</w:t>
      </w:r>
      <w:r w:rsidR="000B1A02" w:rsidRPr="005716E5">
        <w:rPr>
          <w:bCs/>
        </w:rPr>
        <w:t xml:space="preserve">a </w:t>
      </w:r>
      <w:r w:rsidRPr="005716E5">
        <w:rPr>
          <w:bCs/>
        </w:rPr>
        <w:t xml:space="preserve">radno </w:t>
      </w:r>
      <w:r w:rsidR="000B1A02" w:rsidRPr="005716E5">
        <w:rPr>
          <w:bCs/>
        </w:rPr>
        <w:t xml:space="preserve">mjesto </w:t>
      </w:r>
      <w:proofErr w:type="spellStart"/>
      <w:r w:rsidR="000B1A02" w:rsidRPr="005716E5">
        <w:rPr>
          <w:bCs/>
        </w:rPr>
        <w:t>uč.glazbene</w:t>
      </w:r>
      <w:proofErr w:type="spellEnd"/>
      <w:r w:rsidR="000B1A02" w:rsidRPr="005716E5">
        <w:rPr>
          <w:bCs/>
        </w:rPr>
        <w:t xml:space="preserve"> kulture </w:t>
      </w:r>
      <w:r w:rsidRPr="005716E5">
        <w:rPr>
          <w:bCs/>
        </w:rPr>
        <w:t xml:space="preserve">na određeno vrijeme za zamjenu </w:t>
      </w:r>
      <w:proofErr w:type="spellStart"/>
      <w:r w:rsidR="000B1A02" w:rsidRPr="005716E5">
        <w:rPr>
          <w:bCs/>
        </w:rPr>
        <w:t>Antonie</w:t>
      </w:r>
      <w:proofErr w:type="spellEnd"/>
      <w:r w:rsidR="000B1A02" w:rsidRPr="005716E5">
        <w:rPr>
          <w:bCs/>
        </w:rPr>
        <w:t xml:space="preserve"> </w:t>
      </w:r>
      <w:proofErr w:type="spellStart"/>
      <w:r w:rsidR="000B1A02" w:rsidRPr="005716E5">
        <w:rPr>
          <w:bCs/>
        </w:rPr>
        <w:t>Trošić</w:t>
      </w:r>
      <w:proofErr w:type="spellEnd"/>
      <w:r w:rsidRPr="005716E5">
        <w:rPr>
          <w:bCs/>
        </w:rPr>
        <w:t xml:space="preserve">  predložena je </w:t>
      </w:r>
      <w:proofErr w:type="spellStart"/>
      <w:r w:rsidRPr="005716E5">
        <w:rPr>
          <w:bCs/>
        </w:rPr>
        <w:t>prof.Sara</w:t>
      </w:r>
      <w:proofErr w:type="spellEnd"/>
      <w:r w:rsidRPr="005716E5">
        <w:rPr>
          <w:bCs/>
        </w:rPr>
        <w:t xml:space="preserve"> </w:t>
      </w:r>
      <w:proofErr w:type="spellStart"/>
      <w:r w:rsidRPr="005716E5">
        <w:rPr>
          <w:bCs/>
        </w:rPr>
        <w:t>Klikić</w:t>
      </w:r>
      <w:proofErr w:type="spellEnd"/>
      <w:r w:rsidRPr="005716E5">
        <w:rPr>
          <w:bCs/>
        </w:rPr>
        <w:t xml:space="preserve"> </w:t>
      </w:r>
      <w:r w:rsidR="006B6F3B">
        <w:rPr>
          <w:bCs/>
        </w:rPr>
        <w:t xml:space="preserve"> </w:t>
      </w:r>
    </w:p>
    <w:p w14:paraId="5D15F597" w14:textId="5313E647" w:rsidR="005716E5" w:rsidRPr="005716E5" w:rsidRDefault="006B6F3B" w:rsidP="006B6F3B">
      <w:pPr>
        <w:pStyle w:val="Tijeloteksta"/>
        <w:rPr>
          <w:bCs/>
        </w:rPr>
      </w:pPr>
      <w:r>
        <w:t xml:space="preserve"> </w:t>
      </w:r>
    </w:p>
    <w:p w14:paraId="2E7B9266" w14:textId="77777777" w:rsidR="005716E5" w:rsidRPr="005716E5" w:rsidRDefault="005716E5" w:rsidP="005716E5">
      <w:pPr>
        <w:pStyle w:val="Odlomakpopisa"/>
        <w:rPr>
          <w:rFonts w:ascii="Times New Roman" w:hAnsi="Times New Roman" w:cs="Times New Roman"/>
          <w:sz w:val="24"/>
          <w:szCs w:val="24"/>
        </w:rPr>
      </w:pPr>
    </w:p>
    <w:p w14:paraId="44F3D05D" w14:textId="5765A698" w:rsidR="00DE5B91" w:rsidRPr="006B6F3B" w:rsidRDefault="00DE5B91" w:rsidP="006B6F3B">
      <w:pPr>
        <w:pStyle w:val="Odlomakpopisa"/>
        <w:numPr>
          <w:ilvl w:val="0"/>
          <w:numId w:val="8"/>
        </w:numPr>
        <w:rPr>
          <w:szCs w:val="24"/>
        </w:rPr>
      </w:pPr>
      <w:proofErr w:type="spellStart"/>
      <w:r w:rsidRPr="006B6F3B">
        <w:rPr>
          <w:szCs w:val="24"/>
        </w:rPr>
        <w:lastRenderedPageBreak/>
        <w:t>G.Branko</w:t>
      </w:r>
      <w:proofErr w:type="spellEnd"/>
      <w:r w:rsidRPr="006B6F3B">
        <w:rPr>
          <w:szCs w:val="24"/>
        </w:rPr>
        <w:t xml:space="preserve"> </w:t>
      </w:r>
      <w:proofErr w:type="spellStart"/>
      <w:r w:rsidRPr="006B6F3B">
        <w:rPr>
          <w:szCs w:val="24"/>
        </w:rPr>
        <w:t>Klemo</w:t>
      </w:r>
      <w:proofErr w:type="spellEnd"/>
      <w:r w:rsidRPr="006B6F3B">
        <w:rPr>
          <w:bCs/>
          <w:szCs w:val="24"/>
        </w:rPr>
        <w:t xml:space="preserve"> se jedini javio na natječaj za radno mjesto na određeno vrijeme. Obzirom da ima 62.g. bit će zaposlen na period od tri godine uz uvjet polaganja osnovnih modula koji su potrebni za zapošljavanje  u roku 6 mjeseci.</w:t>
      </w:r>
    </w:p>
    <w:p w14:paraId="269F3937" w14:textId="77777777" w:rsidR="000B1A02" w:rsidRPr="005716E5" w:rsidRDefault="000B1A02" w:rsidP="000B1A02">
      <w:pPr>
        <w:pStyle w:val="Tijeloteksta"/>
        <w:rPr>
          <w:bCs/>
        </w:rPr>
      </w:pPr>
    </w:p>
    <w:p w14:paraId="3C26CDC8" w14:textId="72ED062D" w:rsidR="000B1A02" w:rsidRPr="005716E5" w:rsidRDefault="000B1A02" w:rsidP="000B1A02">
      <w:pPr>
        <w:pStyle w:val="Tijeloteksta"/>
        <w:rPr>
          <w:bCs/>
        </w:rPr>
      </w:pPr>
      <w:r w:rsidRPr="005716E5">
        <w:rPr>
          <w:bCs/>
        </w:rPr>
        <w:t>Članovi Školskog odbora jednoglasno prihvaćaju prijedlog i daju prethodnu suglasnost ravnatelju na zapošljavanje ov</w:t>
      </w:r>
      <w:r w:rsidR="005716E5" w:rsidRPr="005716E5">
        <w:rPr>
          <w:bCs/>
        </w:rPr>
        <w:t>a tri djelatnika.</w:t>
      </w:r>
    </w:p>
    <w:p w14:paraId="2413F908" w14:textId="77777777" w:rsidR="00FD0A30" w:rsidRPr="002A59D9" w:rsidRDefault="00FD0A30" w:rsidP="00501175">
      <w:pPr>
        <w:rPr>
          <w:b/>
          <w:color w:val="000000" w:themeColor="text1"/>
          <w:szCs w:val="24"/>
        </w:rPr>
      </w:pPr>
    </w:p>
    <w:p w14:paraId="389B4216" w14:textId="77777777" w:rsidR="005D6070" w:rsidRPr="002A59D9" w:rsidRDefault="005D6070" w:rsidP="00501175">
      <w:pPr>
        <w:rPr>
          <w:b/>
          <w:color w:val="000000" w:themeColor="text1"/>
          <w:szCs w:val="24"/>
        </w:rPr>
      </w:pPr>
    </w:p>
    <w:p w14:paraId="006C3B7A" w14:textId="133B1066" w:rsidR="00B5420C" w:rsidRPr="002A59D9" w:rsidRDefault="00B5420C" w:rsidP="00B5420C">
      <w:pPr>
        <w:spacing w:before="40" w:after="40" w:line="259" w:lineRule="auto"/>
        <w:ind w:right="3"/>
        <w:jc w:val="center"/>
        <w:rPr>
          <w:b/>
          <w:color w:val="000000" w:themeColor="text1"/>
          <w:szCs w:val="24"/>
        </w:rPr>
      </w:pPr>
      <w:r w:rsidRPr="002A59D9">
        <w:rPr>
          <w:b/>
          <w:color w:val="000000" w:themeColor="text1"/>
          <w:szCs w:val="24"/>
        </w:rPr>
        <w:t xml:space="preserve">Ad. 6. </w:t>
      </w:r>
    </w:p>
    <w:p w14:paraId="53325FEE" w14:textId="77777777" w:rsidR="00B5420C" w:rsidRPr="002A59D9" w:rsidRDefault="00B5420C" w:rsidP="00B5420C">
      <w:pPr>
        <w:spacing w:before="40" w:after="40" w:line="259" w:lineRule="auto"/>
        <w:ind w:right="3"/>
        <w:jc w:val="center"/>
        <w:rPr>
          <w:color w:val="000000" w:themeColor="text1"/>
          <w:szCs w:val="24"/>
        </w:rPr>
      </w:pPr>
    </w:p>
    <w:p w14:paraId="2EA955C7" w14:textId="288C616A" w:rsidR="00851569" w:rsidRPr="00FA66D2" w:rsidRDefault="00B5420C" w:rsidP="00851569">
      <w:pPr>
        <w:pStyle w:val="Tijeloteksta"/>
        <w:rPr>
          <w:b/>
        </w:rPr>
      </w:pPr>
      <w:r w:rsidRPr="002A59D9">
        <w:rPr>
          <w:b/>
          <w:color w:val="000000" w:themeColor="text1"/>
        </w:rPr>
        <w:t>Šesta  točka dnevnog reda odnosi se na</w:t>
      </w:r>
      <w:r w:rsidR="00851569" w:rsidRPr="00851569">
        <w:rPr>
          <w:b/>
        </w:rPr>
        <w:t xml:space="preserve"> </w:t>
      </w:r>
      <w:r w:rsidR="00851569">
        <w:rPr>
          <w:b/>
        </w:rPr>
        <w:t>u</w:t>
      </w:r>
      <w:r w:rsidR="00851569" w:rsidRPr="00FA66D2">
        <w:rPr>
          <w:b/>
        </w:rPr>
        <w:t>poznavanje s problematikom radnih odnosa.</w:t>
      </w:r>
    </w:p>
    <w:p w14:paraId="6C7C8F5B" w14:textId="5E765E0D" w:rsidR="00B5420C" w:rsidRPr="002A59D9" w:rsidRDefault="00B5420C" w:rsidP="00851569">
      <w:pPr>
        <w:spacing w:before="40" w:after="40"/>
        <w:ind w:left="0" w:firstLine="0"/>
        <w:rPr>
          <w:b/>
          <w:color w:val="000000" w:themeColor="text1"/>
          <w:szCs w:val="24"/>
        </w:rPr>
      </w:pPr>
    </w:p>
    <w:p w14:paraId="78E36497" w14:textId="77777777" w:rsidR="00FD0A30" w:rsidRPr="002A59D9" w:rsidRDefault="00FD0A30" w:rsidP="00FD0A30">
      <w:pPr>
        <w:spacing w:before="40" w:after="40"/>
        <w:ind w:left="0" w:firstLine="0"/>
        <w:rPr>
          <w:b/>
          <w:color w:val="000000" w:themeColor="text1"/>
          <w:szCs w:val="24"/>
        </w:rPr>
      </w:pPr>
    </w:p>
    <w:p w14:paraId="3CD1AD6B" w14:textId="15ECC920" w:rsidR="00B5420C" w:rsidRPr="002A59D9" w:rsidRDefault="00B5420C" w:rsidP="00B5420C">
      <w:pPr>
        <w:spacing w:before="40" w:after="40" w:line="259" w:lineRule="auto"/>
        <w:ind w:right="3"/>
        <w:jc w:val="center"/>
        <w:rPr>
          <w:b/>
          <w:color w:val="000000" w:themeColor="text1"/>
          <w:szCs w:val="24"/>
        </w:rPr>
      </w:pPr>
      <w:r w:rsidRPr="002A59D9">
        <w:rPr>
          <w:b/>
          <w:color w:val="000000" w:themeColor="text1"/>
          <w:szCs w:val="24"/>
        </w:rPr>
        <w:t xml:space="preserve">Ad. 7. </w:t>
      </w:r>
    </w:p>
    <w:p w14:paraId="52F6A528" w14:textId="77777777" w:rsidR="00B5420C" w:rsidRPr="002A59D9" w:rsidRDefault="00B5420C" w:rsidP="00B5420C">
      <w:pPr>
        <w:spacing w:before="40" w:after="40" w:line="259" w:lineRule="auto"/>
        <w:ind w:right="3"/>
        <w:jc w:val="center"/>
        <w:rPr>
          <w:color w:val="000000" w:themeColor="text1"/>
          <w:szCs w:val="24"/>
        </w:rPr>
      </w:pPr>
    </w:p>
    <w:p w14:paraId="3AFC699B" w14:textId="661785BA" w:rsidR="00B5420C" w:rsidRDefault="00B5420C" w:rsidP="00851569">
      <w:pPr>
        <w:pStyle w:val="Tijeloteksta"/>
        <w:rPr>
          <w:b/>
        </w:rPr>
      </w:pPr>
      <w:r w:rsidRPr="002A59D9">
        <w:rPr>
          <w:b/>
          <w:color w:val="000000" w:themeColor="text1"/>
        </w:rPr>
        <w:t>Sedma točka dnevnog reda odnosi se na</w:t>
      </w:r>
      <w:r w:rsidR="00851569">
        <w:rPr>
          <w:b/>
        </w:rPr>
        <w:t xml:space="preserve"> r</w:t>
      </w:r>
      <w:r w:rsidR="00851569" w:rsidRPr="00FA66D2">
        <w:rPr>
          <w:b/>
        </w:rPr>
        <w:t>azno</w:t>
      </w:r>
      <w:r w:rsidR="00851569">
        <w:rPr>
          <w:b/>
        </w:rPr>
        <w:t>.</w:t>
      </w:r>
    </w:p>
    <w:p w14:paraId="4819CC62" w14:textId="77777777" w:rsidR="00851569" w:rsidRPr="002A59D9" w:rsidRDefault="00851569" w:rsidP="00851569">
      <w:pPr>
        <w:pStyle w:val="Tijeloteksta"/>
        <w:rPr>
          <w:b/>
          <w:color w:val="000000" w:themeColor="text1"/>
        </w:rPr>
      </w:pPr>
    </w:p>
    <w:p w14:paraId="1CFC436E" w14:textId="44B5E0E1" w:rsidR="000C382C" w:rsidRPr="002A59D9" w:rsidRDefault="000C382C" w:rsidP="000C382C">
      <w:pPr>
        <w:spacing w:before="40" w:after="40"/>
        <w:ind w:left="-5"/>
        <w:rPr>
          <w:color w:val="000000" w:themeColor="text1"/>
          <w:szCs w:val="24"/>
        </w:rPr>
      </w:pPr>
      <w:r w:rsidRPr="002A59D9">
        <w:rPr>
          <w:color w:val="000000" w:themeColor="text1"/>
          <w:szCs w:val="24"/>
        </w:rPr>
        <w:t xml:space="preserve">Predsjednik odbora zaključuje sjednicu u </w:t>
      </w:r>
      <w:r w:rsidR="00851569">
        <w:rPr>
          <w:color w:val="000000" w:themeColor="text1"/>
          <w:szCs w:val="24"/>
        </w:rPr>
        <w:t>1</w:t>
      </w:r>
      <w:r w:rsidR="008160CD">
        <w:rPr>
          <w:color w:val="000000" w:themeColor="text1"/>
          <w:szCs w:val="24"/>
        </w:rPr>
        <w:t>5</w:t>
      </w:r>
      <w:r w:rsidR="00851569">
        <w:rPr>
          <w:color w:val="000000" w:themeColor="text1"/>
          <w:szCs w:val="24"/>
        </w:rPr>
        <w:t>.</w:t>
      </w:r>
      <w:r w:rsidR="00ED7E9B" w:rsidRPr="002A59D9">
        <w:rPr>
          <w:color w:val="000000" w:themeColor="text1"/>
          <w:szCs w:val="24"/>
        </w:rPr>
        <w:t xml:space="preserve"> </w:t>
      </w:r>
      <w:r w:rsidR="000D66EA">
        <w:rPr>
          <w:color w:val="000000" w:themeColor="text1"/>
          <w:szCs w:val="24"/>
        </w:rPr>
        <w:t>1</w:t>
      </w:r>
      <w:r w:rsidR="009D7A19">
        <w:rPr>
          <w:color w:val="000000" w:themeColor="text1"/>
          <w:szCs w:val="24"/>
        </w:rPr>
        <w:t>7</w:t>
      </w:r>
      <w:r w:rsidRPr="002A59D9">
        <w:rPr>
          <w:color w:val="000000" w:themeColor="text1"/>
          <w:szCs w:val="24"/>
        </w:rPr>
        <w:t xml:space="preserve"> sati. </w:t>
      </w:r>
    </w:p>
    <w:p w14:paraId="5B96029C" w14:textId="77777777" w:rsidR="004B5B5F" w:rsidRPr="002A59D9" w:rsidRDefault="004B5B5F" w:rsidP="000C382C">
      <w:pPr>
        <w:spacing w:before="40" w:after="40"/>
        <w:ind w:left="-5"/>
        <w:rPr>
          <w:szCs w:val="24"/>
        </w:rPr>
      </w:pPr>
    </w:p>
    <w:p w14:paraId="4408D0C4" w14:textId="77777777" w:rsidR="00A52F23" w:rsidRPr="002A59D9" w:rsidRDefault="00A52F23" w:rsidP="0035056F">
      <w:pPr>
        <w:spacing w:before="40" w:after="40" w:line="259" w:lineRule="auto"/>
        <w:ind w:left="0" w:firstLine="0"/>
        <w:jc w:val="left"/>
        <w:rPr>
          <w:szCs w:val="24"/>
        </w:rPr>
      </w:pPr>
    </w:p>
    <w:p w14:paraId="7943CC54" w14:textId="77777777" w:rsidR="0007513B" w:rsidRPr="002A59D9" w:rsidRDefault="00457371" w:rsidP="0035056F">
      <w:pPr>
        <w:tabs>
          <w:tab w:val="center" w:pos="2124"/>
          <w:tab w:val="center" w:pos="2833"/>
          <w:tab w:val="center" w:pos="3541"/>
          <w:tab w:val="center" w:pos="4249"/>
          <w:tab w:val="center" w:pos="6464"/>
        </w:tabs>
        <w:spacing w:before="40" w:after="40" w:line="270" w:lineRule="auto"/>
        <w:ind w:left="-15" w:firstLine="0"/>
        <w:jc w:val="left"/>
        <w:rPr>
          <w:b/>
          <w:szCs w:val="24"/>
        </w:rPr>
      </w:pPr>
      <w:r w:rsidRPr="002A59D9">
        <w:rPr>
          <w:b/>
          <w:szCs w:val="24"/>
        </w:rPr>
        <w:t>Zapisničar</w:t>
      </w:r>
      <w:r w:rsidR="00C80FD5" w:rsidRPr="002A59D9">
        <w:rPr>
          <w:b/>
          <w:szCs w:val="24"/>
        </w:rPr>
        <w:t>:</w:t>
      </w:r>
      <w:r w:rsidR="004D611B" w:rsidRPr="002A59D9">
        <w:rPr>
          <w:b/>
          <w:szCs w:val="24"/>
        </w:rPr>
        <w:t xml:space="preserve"> </w:t>
      </w:r>
      <w:r w:rsidR="0007513B" w:rsidRPr="002A59D9">
        <w:rPr>
          <w:b/>
          <w:szCs w:val="24"/>
        </w:rPr>
        <w:t xml:space="preserve">Katarina Štefanec, </w:t>
      </w:r>
      <w:proofErr w:type="spellStart"/>
      <w:r w:rsidR="0007513B" w:rsidRPr="002A59D9">
        <w:rPr>
          <w:b/>
          <w:szCs w:val="24"/>
        </w:rPr>
        <w:t>dipl.uč</w:t>
      </w:r>
      <w:proofErr w:type="spellEnd"/>
      <w:r w:rsidR="0007513B" w:rsidRPr="002A59D9">
        <w:rPr>
          <w:b/>
          <w:szCs w:val="24"/>
        </w:rPr>
        <w:t xml:space="preserve">.    </w:t>
      </w:r>
    </w:p>
    <w:p w14:paraId="4E5229BA" w14:textId="77777777" w:rsidR="0007513B" w:rsidRPr="002A59D9" w:rsidRDefault="0007513B" w:rsidP="0035056F">
      <w:pPr>
        <w:tabs>
          <w:tab w:val="center" w:pos="2124"/>
          <w:tab w:val="center" w:pos="2833"/>
          <w:tab w:val="center" w:pos="3541"/>
          <w:tab w:val="center" w:pos="4249"/>
          <w:tab w:val="center" w:pos="6464"/>
        </w:tabs>
        <w:spacing w:before="40" w:after="40" w:line="270" w:lineRule="auto"/>
        <w:ind w:left="-15" w:firstLine="0"/>
        <w:jc w:val="left"/>
        <w:rPr>
          <w:b/>
          <w:szCs w:val="24"/>
        </w:rPr>
      </w:pPr>
      <w:r w:rsidRPr="002A59D9">
        <w:rPr>
          <w:b/>
          <w:szCs w:val="24"/>
        </w:rPr>
        <w:t xml:space="preserve">                                                                 </w:t>
      </w:r>
    </w:p>
    <w:p w14:paraId="4321E870" w14:textId="485A4236" w:rsidR="0007513B" w:rsidRPr="002A59D9" w:rsidRDefault="0007513B" w:rsidP="0035056F">
      <w:pPr>
        <w:tabs>
          <w:tab w:val="center" w:pos="2124"/>
          <w:tab w:val="center" w:pos="2833"/>
          <w:tab w:val="center" w:pos="3541"/>
          <w:tab w:val="center" w:pos="4249"/>
          <w:tab w:val="center" w:pos="6464"/>
        </w:tabs>
        <w:spacing w:before="40" w:after="40" w:line="270" w:lineRule="auto"/>
        <w:ind w:left="-15" w:firstLine="0"/>
        <w:jc w:val="left"/>
        <w:rPr>
          <w:b/>
          <w:szCs w:val="24"/>
        </w:rPr>
      </w:pPr>
      <w:r w:rsidRPr="002A59D9">
        <w:rPr>
          <w:b/>
          <w:szCs w:val="24"/>
        </w:rPr>
        <w:t xml:space="preserve">_________________________________     </w:t>
      </w:r>
    </w:p>
    <w:p w14:paraId="60448AA9" w14:textId="77777777" w:rsidR="0007513B" w:rsidRPr="002A59D9" w:rsidRDefault="0007513B" w:rsidP="0035056F">
      <w:pPr>
        <w:tabs>
          <w:tab w:val="center" w:pos="2124"/>
          <w:tab w:val="center" w:pos="2833"/>
          <w:tab w:val="center" w:pos="3541"/>
          <w:tab w:val="center" w:pos="4249"/>
          <w:tab w:val="center" w:pos="6464"/>
        </w:tabs>
        <w:spacing w:before="40" w:after="40" w:line="270" w:lineRule="auto"/>
        <w:ind w:left="-15" w:firstLine="0"/>
        <w:jc w:val="left"/>
        <w:rPr>
          <w:b/>
          <w:szCs w:val="24"/>
        </w:rPr>
      </w:pPr>
    </w:p>
    <w:p w14:paraId="258F1DA9" w14:textId="77777777" w:rsidR="0007513B" w:rsidRPr="002A59D9" w:rsidRDefault="0007513B" w:rsidP="0035056F">
      <w:pPr>
        <w:tabs>
          <w:tab w:val="center" w:pos="2124"/>
          <w:tab w:val="center" w:pos="2833"/>
          <w:tab w:val="center" w:pos="3541"/>
          <w:tab w:val="center" w:pos="4249"/>
          <w:tab w:val="center" w:pos="6464"/>
        </w:tabs>
        <w:spacing w:before="40" w:after="40" w:line="270" w:lineRule="auto"/>
        <w:ind w:left="-15" w:firstLine="0"/>
        <w:jc w:val="left"/>
        <w:rPr>
          <w:b/>
          <w:szCs w:val="24"/>
        </w:rPr>
      </w:pPr>
    </w:p>
    <w:p w14:paraId="77EC18D9" w14:textId="23001090" w:rsidR="004B5B5F" w:rsidRPr="002A59D9" w:rsidRDefault="00457371" w:rsidP="0007513B">
      <w:pPr>
        <w:tabs>
          <w:tab w:val="center" w:pos="2124"/>
          <w:tab w:val="center" w:pos="2833"/>
          <w:tab w:val="center" w:pos="3541"/>
          <w:tab w:val="center" w:pos="4249"/>
          <w:tab w:val="center" w:pos="6464"/>
        </w:tabs>
        <w:spacing w:before="40" w:after="40" w:line="270" w:lineRule="auto"/>
        <w:ind w:left="-15" w:firstLine="0"/>
        <w:jc w:val="right"/>
        <w:rPr>
          <w:b/>
          <w:szCs w:val="24"/>
        </w:rPr>
      </w:pPr>
      <w:r w:rsidRPr="002A59D9">
        <w:rPr>
          <w:b/>
          <w:szCs w:val="24"/>
        </w:rPr>
        <w:t>Predsjednik Školskog odbora</w:t>
      </w:r>
      <w:r w:rsidR="00C80FD5" w:rsidRPr="002A59D9">
        <w:rPr>
          <w:b/>
          <w:szCs w:val="24"/>
        </w:rPr>
        <w:t>:</w:t>
      </w:r>
      <w:r w:rsidR="004B5B5F" w:rsidRPr="002A59D9">
        <w:rPr>
          <w:b/>
          <w:szCs w:val="24"/>
        </w:rPr>
        <w:t xml:space="preserve"> Željko Nakić, prof.</w:t>
      </w:r>
    </w:p>
    <w:p w14:paraId="086C3F5D" w14:textId="77777777" w:rsidR="0007513B" w:rsidRDefault="0007513B" w:rsidP="0007513B">
      <w:pPr>
        <w:tabs>
          <w:tab w:val="center" w:pos="2124"/>
          <w:tab w:val="center" w:pos="2833"/>
          <w:tab w:val="center" w:pos="3541"/>
          <w:tab w:val="center" w:pos="4249"/>
          <w:tab w:val="center" w:pos="6464"/>
        </w:tabs>
        <w:spacing w:before="40" w:after="40" w:line="270" w:lineRule="auto"/>
        <w:ind w:left="-15" w:firstLine="0"/>
        <w:jc w:val="right"/>
        <w:rPr>
          <w:b/>
        </w:rPr>
      </w:pPr>
    </w:p>
    <w:p w14:paraId="5AE35654" w14:textId="18043DED" w:rsidR="00A52F23" w:rsidRDefault="004B5B5F" w:rsidP="0007513B">
      <w:pPr>
        <w:tabs>
          <w:tab w:val="center" w:pos="2124"/>
          <w:tab w:val="center" w:pos="2833"/>
          <w:tab w:val="center" w:pos="3541"/>
          <w:tab w:val="center" w:pos="4249"/>
          <w:tab w:val="center" w:pos="6464"/>
        </w:tabs>
        <w:spacing w:before="40" w:after="40" w:line="270" w:lineRule="auto"/>
        <w:ind w:left="-15" w:firstLine="0"/>
        <w:jc w:val="right"/>
        <w:rPr>
          <w:b/>
        </w:rPr>
      </w:pPr>
      <w:r>
        <w:rPr>
          <w:b/>
        </w:rPr>
        <w:t xml:space="preserve">            __</w:t>
      </w:r>
      <w:r w:rsidR="0007513B">
        <w:rPr>
          <w:b/>
        </w:rPr>
        <w:t>________</w:t>
      </w:r>
      <w:r>
        <w:rPr>
          <w:b/>
        </w:rPr>
        <w:t>________________________________</w:t>
      </w:r>
    </w:p>
    <w:sectPr w:rsidR="00A52F23">
      <w:footerReference w:type="even" r:id="rId7"/>
      <w:footerReference w:type="default" r:id="rId8"/>
      <w:footerReference w:type="first" r:id="rId9"/>
      <w:pgSz w:w="11906" w:h="16838"/>
      <w:pgMar w:top="1450" w:right="1435" w:bottom="1494"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7275B" w14:textId="77777777" w:rsidR="00A32371" w:rsidRDefault="00A32371">
      <w:pPr>
        <w:spacing w:after="0" w:line="240" w:lineRule="auto"/>
      </w:pPr>
      <w:r>
        <w:separator/>
      </w:r>
    </w:p>
  </w:endnote>
  <w:endnote w:type="continuationSeparator" w:id="0">
    <w:p w14:paraId="5006A57C" w14:textId="77777777" w:rsidR="00A32371" w:rsidRDefault="00A3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1CE5" w14:textId="77777777" w:rsidR="00397554" w:rsidRDefault="0045737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E18741A" w14:textId="77777777" w:rsidR="00397554" w:rsidRDefault="0045737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7BB" w14:textId="77777777" w:rsidR="00397554" w:rsidRDefault="00457371">
    <w:pPr>
      <w:spacing w:after="0" w:line="259" w:lineRule="auto"/>
      <w:ind w:left="0" w:right="1" w:firstLine="0"/>
      <w:jc w:val="right"/>
    </w:pPr>
    <w:r>
      <w:fldChar w:fldCharType="begin"/>
    </w:r>
    <w:r>
      <w:instrText xml:space="preserve"> PAGE   \* MERGEFORMAT </w:instrText>
    </w:r>
    <w:r>
      <w:fldChar w:fldCharType="separate"/>
    </w:r>
    <w:r w:rsidR="00CA48BA" w:rsidRPr="00CA48BA">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2BE6BD6E" w14:textId="77777777" w:rsidR="00397554" w:rsidRDefault="0045737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CF1D" w14:textId="77777777" w:rsidR="00397554" w:rsidRDefault="0045737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58543F5" w14:textId="77777777" w:rsidR="00397554" w:rsidRDefault="0045737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1012" w14:textId="77777777" w:rsidR="00A32371" w:rsidRDefault="00A32371">
      <w:pPr>
        <w:spacing w:after="0" w:line="240" w:lineRule="auto"/>
      </w:pPr>
      <w:r>
        <w:separator/>
      </w:r>
    </w:p>
  </w:footnote>
  <w:footnote w:type="continuationSeparator" w:id="0">
    <w:p w14:paraId="528E0D60" w14:textId="77777777" w:rsidR="00A32371" w:rsidRDefault="00A3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0431E"/>
    <w:multiLevelType w:val="hybridMultilevel"/>
    <w:tmpl w:val="54AE1D10"/>
    <w:lvl w:ilvl="0" w:tplc="415850C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B8F05CA8">
      <w:numFmt w:val="bullet"/>
      <w:lvlText w:val="•"/>
      <w:lvlJc w:val="left"/>
      <w:pPr>
        <w:ind w:left="1662" w:hanging="360"/>
      </w:pPr>
      <w:rPr>
        <w:rFonts w:hint="default"/>
        <w:lang w:val="hr-HR" w:eastAsia="en-US" w:bidi="ar-SA"/>
      </w:rPr>
    </w:lvl>
    <w:lvl w:ilvl="2" w:tplc="29CA7508">
      <w:numFmt w:val="bullet"/>
      <w:lvlText w:val="•"/>
      <w:lvlJc w:val="left"/>
      <w:pPr>
        <w:ind w:left="2505" w:hanging="360"/>
      </w:pPr>
      <w:rPr>
        <w:rFonts w:hint="default"/>
        <w:lang w:val="hr-HR" w:eastAsia="en-US" w:bidi="ar-SA"/>
      </w:rPr>
    </w:lvl>
    <w:lvl w:ilvl="3" w:tplc="295E8352">
      <w:numFmt w:val="bullet"/>
      <w:lvlText w:val="•"/>
      <w:lvlJc w:val="left"/>
      <w:pPr>
        <w:ind w:left="3347" w:hanging="360"/>
      </w:pPr>
      <w:rPr>
        <w:rFonts w:hint="default"/>
        <w:lang w:val="hr-HR" w:eastAsia="en-US" w:bidi="ar-SA"/>
      </w:rPr>
    </w:lvl>
    <w:lvl w:ilvl="4" w:tplc="55C4A5AE">
      <w:numFmt w:val="bullet"/>
      <w:lvlText w:val="•"/>
      <w:lvlJc w:val="left"/>
      <w:pPr>
        <w:ind w:left="4190" w:hanging="360"/>
      </w:pPr>
      <w:rPr>
        <w:rFonts w:hint="default"/>
        <w:lang w:val="hr-HR" w:eastAsia="en-US" w:bidi="ar-SA"/>
      </w:rPr>
    </w:lvl>
    <w:lvl w:ilvl="5" w:tplc="A2C63508">
      <w:numFmt w:val="bullet"/>
      <w:lvlText w:val="•"/>
      <w:lvlJc w:val="left"/>
      <w:pPr>
        <w:ind w:left="5033" w:hanging="360"/>
      </w:pPr>
      <w:rPr>
        <w:rFonts w:hint="default"/>
        <w:lang w:val="hr-HR" w:eastAsia="en-US" w:bidi="ar-SA"/>
      </w:rPr>
    </w:lvl>
    <w:lvl w:ilvl="6" w:tplc="F560F62E">
      <w:numFmt w:val="bullet"/>
      <w:lvlText w:val="•"/>
      <w:lvlJc w:val="left"/>
      <w:pPr>
        <w:ind w:left="5875" w:hanging="360"/>
      </w:pPr>
      <w:rPr>
        <w:rFonts w:hint="default"/>
        <w:lang w:val="hr-HR" w:eastAsia="en-US" w:bidi="ar-SA"/>
      </w:rPr>
    </w:lvl>
    <w:lvl w:ilvl="7" w:tplc="C4847BF6">
      <w:numFmt w:val="bullet"/>
      <w:lvlText w:val="•"/>
      <w:lvlJc w:val="left"/>
      <w:pPr>
        <w:ind w:left="6718" w:hanging="360"/>
      </w:pPr>
      <w:rPr>
        <w:rFonts w:hint="default"/>
        <w:lang w:val="hr-HR" w:eastAsia="en-US" w:bidi="ar-SA"/>
      </w:rPr>
    </w:lvl>
    <w:lvl w:ilvl="8" w:tplc="004CC462">
      <w:numFmt w:val="bullet"/>
      <w:lvlText w:val="•"/>
      <w:lvlJc w:val="left"/>
      <w:pPr>
        <w:ind w:left="7561" w:hanging="360"/>
      </w:pPr>
      <w:rPr>
        <w:rFonts w:hint="default"/>
        <w:lang w:val="hr-HR" w:eastAsia="en-US" w:bidi="ar-SA"/>
      </w:rPr>
    </w:lvl>
  </w:abstractNum>
  <w:abstractNum w:abstractNumId="1" w15:restartNumberingAfterBreak="0">
    <w:nsid w:val="397E56B6"/>
    <w:multiLevelType w:val="hybridMultilevel"/>
    <w:tmpl w:val="0CFC8F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D033BE9"/>
    <w:multiLevelType w:val="hybridMultilevel"/>
    <w:tmpl w:val="1264D870"/>
    <w:lvl w:ilvl="0" w:tplc="EF4CF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B1712"/>
    <w:multiLevelType w:val="hybridMultilevel"/>
    <w:tmpl w:val="9D10FA90"/>
    <w:lvl w:ilvl="0" w:tplc="2042D1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E04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C2C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C01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813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6B9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6A9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9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6DA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6E20CD"/>
    <w:multiLevelType w:val="hybridMultilevel"/>
    <w:tmpl w:val="54AE1D10"/>
    <w:lvl w:ilvl="0" w:tplc="FFFFFFFF">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662" w:hanging="360"/>
      </w:pPr>
      <w:rPr>
        <w:rFonts w:hint="default"/>
        <w:lang w:val="hr-HR" w:eastAsia="en-US" w:bidi="ar-SA"/>
      </w:rPr>
    </w:lvl>
    <w:lvl w:ilvl="2" w:tplc="FFFFFFFF">
      <w:numFmt w:val="bullet"/>
      <w:lvlText w:val="•"/>
      <w:lvlJc w:val="left"/>
      <w:pPr>
        <w:ind w:left="2505" w:hanging="360"/>
      </w:pPr>
      <w:rPr>
        <w:rFonts w:hint="default"/>
        <w:lang w:val="hr-HR" w:eastAsia="en-US" w:bidi="ar-SA"/>
      </w:rPr>
    </w:lvl>
    <w:lvl w:ilvl="3" w:tplc="FFFFFFFF">
      <w:numFmt w:val="bullet"/>
      <w:lvlText w:val="•"/>
      <w:lvlJc w:val="left"/>
      <w:pPr>
        <w:ind w:left="3347" w:hanging="360"/>
      </w:pPr>
      <w:rPr>
        <w:rFonts w:hint="default"/>
        <w:lang w:val="hr-HR" w:eastAsia="en-US" w:bidi="ar-SA"/>
      </w:rPr>
    </w:lvl>
    <w:lvl w:ilvl="4" w:tplc="FFFFFFFF">
      <w:numFmt w:val="bullet"/>
      <w:lvlText w:val="•"/>
      <w:lvlJc w:val="left"/>
      <w:pPr>
        <w:ind w:left="4190" w:hanging="360"/>
      </w:pPr>
      <w:rPr>
        <w:rFonts w:hint="default"/>
        <w:lang w:val="hr-HR" w:eastAsia="en-US" w:bidi="ar-SA"/>
      </w:rPr>
    </w:lvl>
    <w:lvl w:ilvl="5" w:tplc="FFFFFFFF">
      <w:numFmt w:val="bullet"/>
      <w:lvlText w:val="•"/>
      <w:lvlJc w:val="left"/>
      <w:pPr>
        <w:ind w:left="5033" w:hanging="360"/>
      </w:pPr>
      <w:rPr>
        <w:rFonts w:hint="default"/>
        <w:lang w:val="hr-HR" w:eastAsia="en-US" w:bidi="ar-SA"/>
      </w:rPr>
    </w:lvl>
    <w:lvl w:ilvl="6" w:tplc="FFFFFFFF">
      <w:numFmt w:val="bullet"/>
      <w:lvlText w:val="•"/>
      <w:lvlJc w:val="left"/>
      <w:pPr>
        <w:ind w:left="5875" w:hanging="360"/>
      </w:pPr>
      <w:rPr>
        <w:rFonts w:hint="default"/>
        <w:lang w:val="hr-HR" w:eastAsia="en-US" w:bidi="ar-SA"/>
      </w:rPr>
    </w:lvl>
    <w:lvl w:ilvl="7" w:tplc="FFFFFFFF">
      <w:numFmt w:val="bullet"/>
      <w:lvlText w:val="•"/>
      <w:lvlJc w:val="left"/>
      <w:pPr>
        <w:ind w:left="6718" w:hanging="360"/>
      </w:pPr>
      <w:rPr>
        <w:rFonts w:hint="default"/>
        <w:lang w:val="hr-HR" w:eastAsia="en-US" w:bidi="ar-SA"/>
      </w:rPr>
    </w:lvl>
    <w:lvl w:ilvl="8" w:tplc="FFFFFFFF">
      <w:numFmt w:val="bullet"/>
      <w:lvlText w:val="•"/>
      <w:lvlJc w:val="left"/>
      <w:pPr>
        <w:ind w:left="7561" w:hanging="360"/>
      </w:pPr>
      <w:rPr>
        <w:rFonts w:hint="default"/>
        <w:lang w:val="hr-HR" w:eastAsia="en-US" w:bidi="ar-SA"/>
      </w:rPr>
    </w:lvl>
  </w:abstractNum>
  <w:abstractNum w:abstractNumId="5" w15:restartNumberingAfterBreak="0">
    <w:nsid w:val="6EEE7A0B"/>
    <w:multiLevelType w:val="hybridMultilevel"/>
    <w:tmpl w:val="954CE7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BE1E18"/>
    <w:multiLevelType w:val="hybridMultilevel"/>
    <w:tmpl w:val="79BED25A"/>
    <w:lvl w:ilvl="0" w:tplc="4BE4E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624227">
    <w:abstractNumId w:val="3"/>
  </w:num>
  <w:num w:numId="2" w16cid:durableId="961501206">
    <w:abstractNumId w:val="5"/>
  </w:num>
  <w:num w:numId="3" w16cid:durableId="542134677">
    <w:abstractNumId w:val="0"/>
  </w:num>
  <w:num w:numId="4" w16cid:durableId="679044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156386">
    <w:abstractNumId w:val="0"/>
    <w:lvlOverride w:ilvl="0">
      <w:startOverride w:val="1"/>
    </w:lvlOverride>
    <w:lvlOverride w:ilvl="1"/>
    <w:lvlOverride w:ilvl="2"/>
    <w:lvlOverride w:ilvl="3"/>
    <w:lvlOverride w:ilvl="4"/>
    <w:lvlOverride w:ilvl="5"/>
    <w:lvlOverride w:ilvl="6"/>
    <w:lvlOverride w:ilvl="7"/>
    <w:lvlOverride w:ilvl="8"/>
  </w:num>
  <w:num w:numId="6" w16cid:durableId="230505082">
    <w:abstractNumId w:val="4"/>
  </w:num>
  <w:num w:numId="7" w16cid:durableId="306596099">
    <w:abstractNumId w:val="6"/>
  </w:num>
  <w:num w:numId="8" w16cid:durableId="66494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54"/>
    <w:rsid w:val="00024EBC"/>
    <w:rsid w:val="00032B68"/>
    <w:rsid w:val="00034369"/>
    <w:rsid w:val="00044357"/>
    <w:rsid w:val="00051C31"/>
    <w:rsid w:val="000608EA"/>
    <w:rsid w:val="00061ACD"/>
    <w:rsid w:val="00067270"/>
    <w:rsid w:val="0007412D"/>
    <w:rsid w:val="0007513B"/>
    <w:rsid w:val="00085742"/>
    <w:rsid w:val="00092668"/>
    <w:rsid w:val="000A3DDB"/>
    <w:rsid w:val="000B1A02"/>
    <w:rsid w:val="000C07FD"/>
    <w:rsid w:val="000C382C"/>
    <w:rsid w:val="000D66EA"/>
    <w:rsid w:val="000E4CEE"/>
    <w:rsid w:val="000F301D"/>
    <w:rsid w:val="00100C30"/>
    <w:rsid w:val="00113107"/>
    <w:rsid w:val="00126DE3"/>
    <w:rsid w:val="00166F88"/>
    <w:rsid w:val="001714EE"/>
    <w:rsid w:val="00196616"/>
    <w:rsid w:val="00196D06"/>
    <w:rsid w:val="001B29C8"/>
    <w:rsid w:val="001C02D0"/>
    <w:rsid w:val="001C2E78"/>
    <w:rsid w:val="001C5E77"/>
    <w:rsid w:val="001C63C7"/>
    <w:rsid w:val="001E7BBF"/>
    <w:rsid w:val="001F01FD"/>
    <w:rsid w:val="0020503B"/>
    <w:rsid w:val="00231766"/>
    <w:rsid w:val="002359A1"/>
    <w:rsid w:val="00241F60"/>
    <w:rsid w:val="00242A16"/>
    <w:rsid w:val="00254B47"/>
    <w:rsid w:val="00282D59"/>
    <w:rsid w:val="00292F0F"/>
    <w:rsid w:val="00296080"/>
    <w:rsid w:val="002A59D9"/>
    <w:rsid w:val="002C3C9F"/>
    <w:rsid w:val="002E7297"/>
    <w:rsid w:val="002F2334"/>
    <w:rsid w:val="00300D77"/>
    <w:rsid w:val="0030238B"/>
    <w:rsid w:val="00311657"/>
    <w:rsid w:val="00316B38"/>
    <w:rsid w:val="00340ABB"/>
    <w:rsid w:val="0035056F"/>
    <w:rsid w:val="00354285"/>
    <w:rsid w:val="0037434B"/>
    <w:rsid w:val="00381D50"/>
    <w:rsid w:val="00386252"/>
    <w:rsid w:val="0039112D"/>
    <w:rsid w:val="00392225"/>
    <w:rsid w:val="00392D78"/>
    <w:rsid w:val="00397554"/>
    <w:rsid w:val="003A0FE8"/>
    <w:rsid w:val="003E6959"/>
    <w:rsid w:val="003F136B"/>
    <w:rsid w:val="00412335"/>
    <w:rsid w:val="00432AB8"/>
    <w:rsid w:val="004336C1"/>
    <w:rsid w:val="0043525D"/>
    <w:rsid w:val="00440594"/>
    <w:rsid w:val="00441B5F"/>
    <w:rsid w:val="00454710"/>
    <w:rsid w:val="00457371"/>
    <w:rsid w:val="00460A37"/>
    <w:rsid w:val="00471E00"/>
    <w:rsid w:val="004A5747"/>
    <w:rsid w:val="004B12EF"/>
    <w:rsid w:val="004B183D"/>
    <w:rsid w:val="004B5B5F"/>
    <w:rsid w:val="004D03DF"/>
    <w:rsid w:val="004D1732"/>
    <w:rsid w:val="004D5C14"/>
    <w:rsid w:val="004D611B"/>
    <w:rsid w:val="004E1CCD"/>
    <w:rsid w:val="004E424D"/>
    <w:rsid w:val="004E6B71"/>
    <w:rsid w:val="0050058C"/>
    <w:rsid w:val="00501175"/>
    <w:rsid w:val="00503364"/>
    <w:rsid w:val="00515240"/>
    <w:rsid w:val="00555AB1"/>
    <w:rsid w:val="00562AE9"/>
    <w:rsid w:val="005716E5"/>
    <w:rsid w:val="005948B4"/>
    <w:rsid w:val="005C634B"/>
    <w:rsid w:val="005D1C14"/>
    <w:rsid w:val="005D2C21"/>
    <w:rsid w:val="005D6070"/>
    <w:rsid w:val="005F65E3"/>
    <w:rsid w:val="00600B14"/>
    <w:rsid w:val="00605752"/>
    <w:rsid w:val="00620E0E"/>
    <w:rsid w:val="00630216"/>
    <w:rsid w:val="00651674"/>
    <w:rsid w:val="00656825"/>
    <w:rsid w:val="00663432"/>
    <w:rsid w:val="006757F1"/>
    <w:rsid w:val="00677BD6"/>
    <w:rsid w:val="00680921"/>
    <w:rsid w:val="00696DFE"/>
    <w:rsid w:val="006B6F3B"/>
    <w:rsid w:val="006C545E"/>
    <w:rsid w:val="006D2995"/>
    <w:rsid w:val="006D40D9"/>
    <w:rsid w:val="006F25B9"/>
    <w:rsid w:val="007025F5"/>
    <w:rsid w:val="00710244"/>
    <w:rsid w:val="007143B4"/>
    <w:rsid w:val="007157A5"/>
    <w:rsid w:val="007314B8"/>
    <w:rsid w:val="0074713B"/>
    <w:rsid w:val="007531D7"/>
    <w:rsid w:val="00754E50"/>
    <w:rsid w:val="00756650"/>
    <w:rsid w:val="00763DC4"/>
    <w:rsid w:val="00774385"/>
    <w:rsid w:val="007D109B"/>
    <w:rsid w:val="007E1004"/>
    <w:rsid w:val="007E11AB"/>
    <w:rsid w:val="007F2836"/>
    <w:rsid w:val="008017F6"/>
    <w:rsid w:val="008160CD"/>
    <w:rsid w:val="00821098"/>
    <w:rsid w:val="00824243"/>
    <w:rsid w:val="00832FAD"/>
    <w:rsid w:val="00851569"/>
    <w:rsid w:val="008538A9"/>
    <w:rsid w:val="00890493"/>
    <w:rsid w:val="00893E2F"/>
    <w:rsid w:val="008A31BF"/>
    <w:rsid w:val="008D14E9"/>
    <w:rsid w:val="008D2B73"/>
    <w:rsid w:val="008E3010"/>
    <w:rsid w:val="008E3BD4"/>
    <w:rsid w:val="008E5A4A"/>
    <w:rsid w:val="008E795C"/>
    <w:rsid w:val="00922ABE"/>
    <w:rsid w:val="00925F6C"/>
    <w:rsid w:val="00935FF4"/>
    <w:rsid w:val="00943236"/>
    <w:rsid w:val="00943C2E"/>
    <w:rsid w:val="009553C4"/>
    <w:rsid w:val="009808E5"/>
    <w:rsid w:val="00981266"/>
    <w:rsid w:val="00981EB4"/>
    <w:rsid w:val="0098280A"/>
    <w:rsid w:val="00983B49"/>
    <w:rsid w:val="00994A2E"/>
    <w:rsid w:val="009A6138"/>
    <w:rsid w:val="009B19E2"/>
    <w:rsid w:val="009B42ED"/>
    <w:rsid w:val="009D237D"/>
    <w:rsid w:val="009D2D8A"/>
    <w:rsid w:val="009D3805"/>
    <w:rsid w:val="009D7A19"/>
    <w:rsid w:val="009E120D"/>
    <w:rsid w:val="009E4C42"/>
    <w:rsid w:val="009F4A21"/>
    <w:rsid w:val="00A00B3E"/>
    <w:rsid w:val="00A2036C"/>
    <w:rsid w:val="00A32371"/>
    <w:rsid w:val="00A36761"/>
    <w:rsid w:val="00A510DC"/>
    <w:rsid w:val="00A52F23"/>
    <w:rsid w:val="00A60CD0"/>
    <w:rsid w:val="00A60F44"/>
    <w:rsid w:val="00A75D5F"/>
    <w:rsid w:val="00A8558E"/>
    <w:rsid w:val="00AA19C8"/>
    <w:rsid w:val="00AA4CEA"/>
    <w:rsid w:val="00AA4DC0"/>
    <w:rsid w:val="00AA75F2"/>
    <w:rsid w:val="00AB0ADB"/>
    <w:rsid w:val="00AB2BCB"/>
    <w:rsid w:val="00AB3479"/>
    <w:rsid w:val="00AC5291"/>
    <w:rsid w:val="00AC6F2F"/>
    <w:rsid w:val="00AE0649"/>
    <w:rsid w:val="00AE1B80"/>
    <w:rsid w:val="00AE22EC"/>
    <w:rsid w:val="00B17444"/>
    <w:rsid w:val="00B30DC3"/>
    <w:rsid w:val="00B51084"/>
    <w:rsid w:val="00B5420C"/>
    <w:rsid w:val="00B56A1D"/>
    <w:rsid w:val="00B75012"/>
    <w:rsid w:val="00B81229"/>
    <w:rsid w:val="00BA303D"/>
    <w:rsid w:val="00BA6191"/>
    <w:rsid w:val="00BC0CF4"/>
    <w:rsid w:val="00BC5034"/>
    <w:rsid w:val="00BE6366"/>
    <w:rsid w:val="00BF030F"/>
    <w:rsid w:val="00BF3D4D"/>
    <w:rsid w:val="00C050E5"/>
    <w:rsid w:val="00C10A99"/>
    <w:rsid w:val="00C23C52"/>
    <w:rsid w:val="00C34BFE"/>
    <w:rsid w:val="00C43C20"/>
    <w:rsid w:val="00C80FD5"/>
    <w:rsid w:val="00CA2DD0"/>
    <w:rsid w:val="00CA3BBC"/>
    <w:rsid w:val="00CA48BA"/>
    <w:rsid w:val="00CA5874"/>
    <w:rsid w:val="00CC39B5"/>
    <w:rsid w:val="00CD6993"/>
    <w:rsid w:val="00CE14F2"/>
    <w:rsid w:val="00CE2D36"/>
    <w:rsid w:val="00CE5588"/>
    <w:rsid w:val="00D0363D"/>
    <w:rsid w:val="00D100AD"/>
    <w:rsid w:val="00D122F0"/>
    <w:rsid w:val="00D3053E"/>
    <w:rsid w:val="00D30E06"/>
    <w:rsid w:val="00D45984"/>
    <w:rsid w:val="00D67955"/>
    <w:rsid w:val="00D67D22"/>
    <w:rsid w:val="00D75E4F"/>
    <w:rsid w:val="00D8148F"/>
    <w:rsid w:val="00D873A7"/>
    <w:rsid w:val="00DA3BE3"/>
    <w:rsid w:val="00DB594B"/>
    <w:rsid w:val="00DB78E5"/>
    <w:rsid w:val="00DE2D06"/>
    <w:rsid w:val="00DE5B91"/>
    <w:rsid w:val="00DE6787"/>
    <w:rsid w:val="00E12642"/>
    <w:rsid w:val="00E33BAB"/>
    <w:rsid w:val="00E45F5F"/>
    <w:rsid w:val="00E46B0A"/>
    <w:rsid w:val="00E7143E"/>
    <w:rsid w:val="00E771EF"/>
    <w:rsid w:val="00E94B29"/>
    <w:rsid w:val="00ED7E9B"/>
    <w:rsid w:val="00EF5812"/>
    <w:rsid w:val="00EF7393"/>
    <w:rsid w:val="00F039A1"/>
    <w:rsid w:val="00F05F4F"/>
    <w:rsid w:val="00F26A03"/>
    <w:rsid w:val="00F32039"/>
    <w:rsid w:val="00F61E33"/>
    <w:rsid w:val="00F62CE4"/>
    <w:rsid w:val="00F72ADF"/>
    <w:rsid w:val="00F868EE"/>
    <w:rsid w:val="00F97AE0"/>
    <w:rsid w:val="00FA66D2"/>
    <w:rsid w:val="00FB1908"/>
    <w:rsid w:val="00FB3BFE"/>
    <w:rsid w:val="00FB7B16"/>
    <w:rsid w:val="00FC42D3"/>
    <w:rsid w:val="00FC777A"/>
    <w:rsid w:val="00FD0A30"/>
    <w:rsid w:val="00FD42F1"/>
    <w:rsid w:val="00FD4753"/>
    <w:rsid w:val="00FD4DFB"/>
    <w:rsid w:val="00FD51E6"/>
    <w:rsid w:val="00FE2A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7B80"/>
  <w15:docId w15:val="{704B09BF-1AF7-4F9A-9C46-F0085941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8" w:line="265" w:lineRule="auto"/>
      <w:ind w:left="10" w:hanging="10"/>
      <w:jc w:val="both"/>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AA4DC0"/>
    <w:pPr>
      <w:spacing w:after="160" w:line="252" w:lineRule="auto"/>
      <w:ind w:left="720" w:firstLine="0"/>
      <w:contextualSpacing/>
      <w:jc w:val="left"/>
    </w:pPr>
    <w:rPr>
      <w:rFonts w:asciiTheme="minorHAnsi" w:eastAsiaTheme="minorHAnsi" w:hAnsiTheme="minorHAnsi" w:cstheme="minorBidi"/>
      <w:color w:val="auto"/>
      <w:sz w:val="22"/>
      <w:lang w:eastAsia="en-US"/>
    </w:rPr>
  </w:style>
  <w:style w:type="paragraph" w:styleId="Tijeloteksta">
    <w:name w:val="Body Text"/>
    <w:basedOn w:val="Normal"/>
    <w:link w:val="TijelotekstaChar"/>
    <w:uiPriority w:val="1"/>
    <w:unhideWhenUsed/>
    <w:qFormat/>
    <w:rsid w:val="007F2836"/>
    <w:pPr>
      <w:widowControl w:val="0"/>
      <w:autoSpaceDE w:val="0"/>
      <w:autoSpaceDN w:val="0"/>
      <w:spacing w:after="0" w:line="240" w:lineRule="auto"/>
      <w:ind w:left="0" w:firstLine="0"/>
      <w:jc w:val="left"/>
    </w:pPr>
    <w:rPr>
      <w:color w:val="auto"/>
      <w:szCs w:val="24"/>
      <w:lang w:eastAsia="en-US"/>
    </w:rPr>
  </w:style>
  <w:style w:type="character" w:customStyle="1" w:styleId="TijelotekstaChar">
    <w:name w:val="Tijelo teksta Char"/>
    <w:basedOn w:val="Zadanifontodlomka"/>
    <w:link w:val="Tijeloteksta"/>
    <w:uiPriority w:val="1"/>
    <w:rsid w:val="007F2836"/>
    <w:rPr>
      <w:rFonts w:ascii="Times New Roman" w:eastAsia="Times New Roman" w:hAnsi="Times New Roman" w:cs="Times New Roman"/>
      <w:sz w:val="24"/>
      <w:szCs w:val="24"/>
      <w:lang w:eastAsia="en-US"/>
    </w:rPr>
  </w:style>
  <w:style w:type="character" w:styleId="Istaknuto">
    <w:name w:val="Emphasis"/>
    <w:basedOn w:val="Zadanifontodlomka"/>
    <w:uiPriority w:val="20"/>
    <w:qFormat/>
    <w:rsid w:val="002A59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20400">
      <w:bodyDiv w:val="1"/>
      <w:marLeft w:val="0"/>
      <w:marRight w:val="0"/>
      <w:marTop w:val="0"/>
      <w:marBottom w:val="0"/>
      <w:divBdr>
        <w:top w:val="none" w:sz="0" w:space="0" w:color="auto"/>
        <w:left w:val="none" w:sz="0" w:space="0" w:color="auto"/>
        <w:bottom w:val="none" w:sz="0" w:space="0" w:color="auto"/>
        <w:right w:val="none" w:sz="0" w:space="0" w:color="auto"/>
      </w:divBdr>
    </w:div>
    <w:div w:id="200959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497</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Jelić</dc:creator>
  <cp:keywords/>
  <cp:lastModifiedBy>Korisnik</cp:lastModifiedBy>
  <cp:revision>3</cp:revision>
  <cp:lastPrinted>2025-07-07T08:15:00Z</cp:lastPrinted>
  <dcterms:created xsi:type="dcterms:W3CDTF">2025-11-04T09:41:00Z</dcterms:created>
  <dcterms:modified xsi:type="dcterms:W3CDTF">2026-01-12T09:59:00Z</dcterms:modified>
</cp:coreProperties>
</file>